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A42F3" w14:textId="77777777" w:rsidR="002056F4" w:rsidRPr="00C55F00" w:rsidRDefault="008566C6" w:rsidP="00B81801">
      <w:pPr>
        <w:spacing w:line="288" w:lineRule="auto"/>
        <w:jc w:val="center"/>
        <w:rPr>
          <w:rFonts w:ascii="Calibri" w:eastAsia="Calibri" w:hAnsi="Calibri" w:cs="Calibri"/>
          <w:b/>
          <w:bCs/>
          <w:sz w:val="44"/>
          <w:szCs w:val="44"/>
        </w:rPr>
      </w:pPr>
      <w:r w:rsidRPr="00C55F00">
        <w:rPr>
          <w:rFonts w:ascii="Calibri" w:hAnsi="Calibri" w:cs="Calibri"/>
          <w:b/>
          <w:bCs/>
          <w:sz w:val="44"/>
          <w:szCs w:val="44"/>
        </w:rPr>
        <w:t>BOHUMÍNSKÁ MĚSTSKÁ NEMOCNICE – PŘÍSTAVBA AMBULANTNÍHO TRAKTU VČ. PŘÍJEZDOVÉ KOMUNIKACE A PARKOVIŠTĚ</w:t>
      </w:r>
    </w:p>
    <w:p w14:paraId="0D475B0B" w14:textId="77777777" w:rsidR="002056F4" w:rsidRPr="00C55F00" w:rsidRDefault="002056F4" w:rsidP="00B81801">
      <w:pPr>
        <w:spacing w:line="288" w:lineRule="auto"/>
        <w:jc w:val="center"/>
        <w:rPr>
          <w:rFonts w:ascii="Calibri" w:eastAsia="Calibri" w:hAnsi="Calibri" w:cs="Calibri"/>
          <w:b/>
          <w:bCs/>
          <w:sz w:val="18"/>
          <w:szCs w:val="18"/>
        </w:rPr>
      </w:pPr>
    </w:p>
    <w:p w14:paraId="057C64A8" w14:textId="77777777" w:rsidR="002056F4" w:rsidRPr="00C55F00" w:rsidRDefault="008566C6" w:rsidP="00B81801">
      <w:pPr>
        <w:jc w:val="center"/>
        <w:rPr>
          <w:rFonts w:ascii="Calibri" w:hAnsi="Calibri" w:cs="Calibri"/>
        </w:rPr>
      </w:pPr>
      <w:r w:rsidRPr="00C55F00">
        <w:rPr>
          <w:rFonts w:ascii="Calibri" w:hAnsi="Calibri" w:cs="Calibri"/>
          <w:noProof/>
        </w:rPr>
        <w:drawing>
          <wp:inline distT="0" distB="0" distL="0" distR="0" wp14:anchorId="6CAB2F33" wp14:editId="7E3E9F99">
            <wp:extent cx="5754624" cy="3243834"/>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jpeg"/>
                    <pic:cNvPicPr>
                      <a:picLocks noChangeAspect="1"/>
                    </pic:cNvPicPr>
                  </pic:nvPicPr>
                  <pic:blipFill>
                    <a:blip r:embed="rId7"/>
                    <a:stretch>
                      <a:fillRect/>
                    </a:stretch>
                  </pic:blipFill>
                  <pic:spPr>
                    <a:xfrm>
                      <a:off x="0" y="0"/>
                      <a:ext cx="5754624" cy="3243834"/>
                    </a:xfrm>
                    <a:prstGeom prst="rect">
                      <a:avLst/>
                    </a:prstGeom>
                    <a:ln w="12700" cap="flat">
                      <a:noFill/>
                      <a:miter lim="400000"/>
                    </a:ln>
                    <a:effectLst/>
                  </pic:spPr>
                </pic:pic>
              </a:graphicData>
            </a:graphic>
          </wp:inline>
        </w:drawing>
      </w:r>
    </w:p>
    <w:p w14:paraId="102E223A" w14:textId="77777777" w:rsidR="002056F4" w:rsidRPr="00C55F00" w:rsidRDefault="002056F4" w:rsidP="00B81801">
      <w:pPr>
        <w:rPr>
          <w:rFonts w:ascii="Calibri" w:hAnsi="Calibri" w:cs="Calibri"/>
        </w:rPr>
      </w:pPr>
    </w:p>
    <w:p w14:paraId="54E3D074" w14:textId="77777777" w:rsidR="002056F4" w:rsidRPr="00C55F00" w:rsidRDefault="002056F4" w:rsidP="00B81801">
      <w:pPr>
        <w:jc w:val="center"/>
        <w:rPr>
          <w:rFonts w:ascii="Calibri" w:eastAsia="Calibri" w:hAnsi="Calibri" w:cs="Calibri"/>
          <w:b/>
          <w:bCs/>
          <w:sz w:val="16"/>
          <w:szCs w:val="16"/>
        </w:rPr>
      </w:pPr>
    </w:p>
    <w:p w14:paraId="42C0D39F" w14:textId="77777777" w:rsidR="002056F4" w:rsidRPr="00C55F00" w:rsidRDefault="008566C6" w:rsidP="00B81801">
      <w:pPr>
        <w:jc w:val="center"/>
        <w:rPr>
          <w:rFonts w:ascii="Calibri" w:eastAsia="Calibri" w:hAnsi="Calibri" w:cs="Calibri"/>
          <w:b/>
          <w:bCs/>
          <w:sz w:val="28"/>
          <w:szCs w:val="28"/>
        </w:rPr>
      </w:pPr>
      <w:r w:rsidRPr="00C55F00">
        <w:rPr>
          <w:rFonts w:ascii="Calibri" w:hAnsi="Calibri" w:cs="Calibri"/>
          <w:b/>
          <w:bCs/>
          <w:sz w:val="28"/>
          <w:szCs w:val="28"/>
        </w:rPr>
        <w:t>ČÁST D.1.1</w:t>
      </w:r>
    </w:p>
    <w:p w14:paraId="7A8360A9" w14:textId="77777777" w:rsidR="002056F4" w:rsidRPr="00C55F00" w:rsidRDefault="002056F4" w:rsidP="00B81801">
      <w:pPr>
        <w:jc w:val="center"/>
        <w:rPr>
          <w:rFonts w:ascii="Calibri" w:eastAsia="Calibri" w:hAnsi="Calibri" w:cs="Calibri"/>
          <w:b/>
          <w:bCs/>
          <w:sz w:val="32"/>
          <w:szCs w:val="32"/>
        </w:rPr>
      </w:pPr>
    </w:p>
    <w:p w14:paraId="1D2034CC" w14:textId="77777777" w:rsidR="002056F4" w:rsidRPr="00C55F00" w:rsidRDefault="008566C6" w:rsidP="00B81801">
      <w:pPr>
        <w:numPr>
          <w:ilvl w:val="0"/>
          <w:numId w:val="2"/>
        </w:numPr>
        <w:ind w:left="0" w:firstLine="0"/>
        <w:jc w:val="center"/>
        <w:rPr>
          <w:rFonts w:ascii="Calibri" w:hAnsi="Calibri" w:cs="Calibri"/>
          <w:b/>
          <w:bCs/>
          <w:sz w:val="40"/>
          <w:szCs w:val="40"/>
        </w:rPr>
      </w:pPr>
      <w:r w:rsidRPr="00C55F00">
        <w:rPr>
          <w:rFonts w:ascii="Calibri" w:hAnsi="Calibri" w:cs="Calibri"/>
          <w:b/>
          <w:bCs/>
          <w:sz w:val="40"/>
          <w:szCs w:val="40"/>
        </w:rPr>
        <w:t>TECHNICKÁ ZPRÁVA</w:t>
      </w:r>
    </w:p>
    <w:p w14:paraId="77964442" w14:textId="77777777" w:rsidR="002056F4" w:rsidRPr="00C55F00" w:rsidRDefault="002056F4" w:rsidP="00B81801">
      <w:pPr>
        <w:jc w:val="center"/>
        <w:rPr>
          <w:rFonts w:ascii="Calibri" w:eastAsia="Calibri" w:hAnsi="Calibri" w:cs="Calibri"/>
          <w:b/>
          <w:bCs/>
          <w:sz w:val="28"/>
          <w:szCs w:val="28"/>
        </w:rPr>
      </w:pPr>
    </w:p>
    <w:p w14:paraId="5AC5831F" w14:textId="57B34E49" w:rsidR="002056F4" w:rsidRPr="00C55F00" w:rsidRDefault="008566C6" w:rsidP="00B81801">
      <w:pPr>
        <w:jc w:val="center"/>
        <w:rPr>
          <w:rFonts w:ascii="Calibri" w:eastAsia="Calibri" w:hAnsi="Calibri" w:cs="Calibri"/>
          <w:b/>
          <w:bCs/>
          <w:sz w:val="28"/>
          <w:szCs w:val="28"/>
        </w:rPr>
      </w:pPr>
      <w:r w:rsidRPr="00C55F00">
        <w:rPr>
          <w:rFonts w:ascii="Calibri" w:hAnsi="Calibri" w:cs="Calibri"/>
          <w:b/>
          <w:bCs/>
          <w:sz w:val="28"/>
          <w:szCs w:val="28"/>
        </w:rPr>
        <w:t xml:space="preserve">DOKUMENTACE PRO </w:t>
      </w:r>
      <w:r w:rsidR="00B64E71" w:rsidRPr="00C55F00">
        <w:rPr>
          <w:rFonts w:ascii="Calibri" w:hAnsi="Calibri" w:cs="Calibri"/>
          <w:b/>
          <w:bCs/>
          <w:sz w:val="28"/>
          <w:szCs w:val="28"/>
        </w:rPr>
        <w:t>PROVÁDĚNÍ STAVBY</w:t>
      </w:r>
    </w:p>
    <w:p w14:paraId="664432DF" w14:textId="77777777" w:rsidR="002056F4" w:rsidRPr="00C55F00" w:rsidRDefault="002056F4" w:rsidP="00B81801">
      <w:pPr>
        <w:jc w:val="center"/>
        <w:rPr>
          <w:rFonts w:ascii="Calibri" w:eastAsia="Calibri" w:hAnsi="Calibri" w:cs="Calibri"/>
        </w:rPr>
      </w:pPr>
    </w:p>
    <w:p w14:paraId="61608374" w14:textId="77777777" w:rsidR="002056F4" w:rsidRPr="00C55F00" w:rsidRDefault="008566C6" w:rsidP="00B81801">
      <w:pPr>
        <w:jc w:val="center"/>
        <w:rPr>
          <w:rFonts w:ascii="Calibri" w:eastAsia="Calibri" w:hAnsi="Calibri" w:cs="Calibri"/>
        </w:rPr>
      </w:pPr>
      <w:r w:rsidRPr="00C55F00">
        <w:rPr>
          <w:rFonts w:ascii="Calibri" w:hAnsi="Calibri" w:cs="Calibri"/>
        </w:rPr>
        <w:t>Dle vyhlášky 499/2006 Sb. dle změny 405/2017 Sb.</w:t>
      </w:r>
    </w:p>
    <w:p w14:paraId="4E9FEF4D" w14:textId="77777777" w:rsidR="002056F4" w:rsidRPr="00C55F00" w:rsidRDefault="002056F4" w:rsidP="00B81801">
      <w:pPr>
        <w:rPr>
          <w:rFonts w:ascii="Calibri" w:eastAsia="Calibri" w:hAnsi="Calibri" w:cs="Calibri"/>
        </w:rPr>
      </w:pPr>
    </w:p>
    <w:p w14:paraId="68AC47F8" w14:textId="77777777" w:rsidR="002056F4" w:rsidRPr="00C55F00" w:rsidRDefault="002056F4" w:rsidP="00B81801">
      <w:pPr>
        <w:rPr>
          <w:rFonts w:ascii="Calibri" w:eastAsia="Calibri" w:hAnsi="Calibri" w:cs="Calibri"/>
        </w:rPr>
      </w:pPr>
    </w:p>
    <w:p w14:paraId="3451DD9F" w14:textId="5808B2A4" w:rsidR="002056F4" w:rsidRPr="00C55F00" w:rsidRDefault="008566C6" w:rsidP="00B81801">
      <w:pPr>
        <w:pStyle w:val="Stednmka21"/>
        <w:tabs>
          <w:tab w:val="left" w:pos="2977"/>
        </w:tabs>
        <w:rPr>
          <w:rFonts w:ascii="Calibri" w:eastAsia="Calibri" w:hAnsi="Calibri" w:cs="Calibri"/>
          <w:b/>
          <w:bCs/>
          <w:color w:val="FF0000"/>
          <w:sz w:val="22"/>
          <w:szCs w:val="22"/>
          <w:u w:color="FF0000"/>
        </w:rPr>
      </w:pPr>
      <w:r w:rsidRPr="00C55F00">
        <w:rPr>
          <w:rFonts w:ascii="Calibri" w:hAnsi="Calibri" w:cs="Calibri"/>
          <w:sz w:val="22"/>
          <w:szCs w:val="22"/>
        </w:rPr>
        <w:t>Objednatel:</w:t>
      </w:r>
      <w:r w:rsidRPr="00C55F00">
        <w:rPr>
          <w:rFonts w:ascii="Calibri" w:hAnsi="Calibri" w:cs="Calibri"/>
          <w:sz w:val="22"/>
          <w:szCs w:val="22"/>
        </w:rPr>
        <w:tab/>
      </w:r>
      <w:r w:rsidRPr="00C55F00">
        <w:rPr>
          <w:rFonts w:ascii="Calibri" w:hAnsi="Calibri" w:cs="Calibri"/>
          <w:b/>
          <w:bCs/>
        </w:rPr>
        <w:t>Město Bohumín</w:t>
      </w:r>
    </w:p>
    <w:p w14:paraId="43AFDF26" w14:textId="77777777" w:rsidR="002056F4" w:rsidRPr="00C55F00" w:rsidRDefault="008566C6" w:rsidP="00B81801">
      <w:pPr>
        <w:pStyle w:val="Stednmka21"/>
        <w:tabs>
          <w:tab w:val="left" w:pos="2977"/>
        </w:tabs>
        <w:rPr>
          <w:rFonts w:ascii="Calibri" w:eastAsia="Calibri" w:hAnsi="Calibri" w:cs="Calibri"/>
          <w:sz w:val="22"/>
          <w:szCs w:val="22"/>
        </w:rPr>
      </w:pPr>
      <w:r w:rsidRPr="00C55F00">
        <w:rPr>
          <w:rFonts w:ascii="Calibri" w:hAnsi="Calibri" w:cs="Calibri"/>
          <w:sz w:val="22"/>
          <w:szCs w:val="22"/>
        </w:rPr>
        <w:t>Se sídlem:</w:t>
      </w:r>
      <w:r w:rsidRPr="00C55F00">
        <w:rPr>
          <w:rFonts w:ascii="Calibri" w:eastAsia="Calibri" w:hAnsi="Calibri" w:cs="Calibri"/>
          <w:b/>
          <w:bCs/>
          <w:sz w:val="22"/>
          <w:szCs w:val="22"/>
        </w:rPr>
        <w:tab/>
      </w:r>
      <w:r w:rsidRPr="00C55F00">
        <w:rPr>
          <w:rFonts w:ascii="Calibri" w:hAnsi="Calibri" w:cs="Calibri"/>
          <w:sz w:val="22"/>
          <w:szCs w:val="22"/>
        </w:rPr>
        <w:t>Masarykova 158, Nový Bohumín, 735 81 Bohumín</w:t>
      </w:r>
    </w:p>
    <w:p w14:paraId="4D108C18" w14:textId="77777777" w:rsidR="002056F4" w:rsidRPr="00C55F00" w:rsidRDefault="002056F4" w:rsidP="00B81801">
      <w:pPr>
        <w:tabs>
          <w:tab w:val="left" w:pos="1980"/>
        </w:tabs>
        <w:spacing w:after="60"/>
        <w:rPr>
          <w:rFonts w:ascii="Calibri" w:eastAsia="Calibri" w:hAnsi="Calibri" w:cs="Calibri"/>
          <w:sz w:val="22"/>
          <w:szCs w:val="22"/>
        </w:rPr>
      </w:pPr>
    </w:p>
    <w:p w14:paraId="0EDB6603" w14:textId="77777777" w:rsidR="002056F4" w:rsidRPr="00C55F00" w:rsidRDefault="008566C6" w:rsidP="00B81801">
      <w:pPr>
        <w:tabs>
          <w:tab w:val="left" w:pos="426"/>
          <w:tab w:val="left" w:pos="1980"/>
          <w:tab w:val="left" w:pos="2977"/>
        </w:tabs>
        <w:rPr>
          <w:rFonts w:ascii="Calibri" w:eastAsia="Calibri" w:hAnsi="Calibri" w:cs="Calibri"/>
          <w:sz w:val="22"/>
          <w:szCs w:val="22"/>
        </w:rPr>
      </w:pPr>
      <w:r w:rsidRPr="00C55F00">
        <w:rPr>
          <w:rFonts w:ascii="Calibri" w:hAnsi="Calibri" w:cs="Calibri"/>
          <w:sz w:val="22"/>
          <w:szCs w:val="22"/>
        </w:rPr>
        <w:t>Zhotovitel:</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b/>
          <w:bCs/>
          <w:sz w:val="22"/>
          <w:szCs w:val="22"/>
        </w:rPr>
        <w:t>Atris, s.r.o.</w:t>
      </w:r>
    </w:p>
    <w:p w14:paraId="11E54D25" w14:textId="77777777" w:rsidR="002056F4" w:rsidRPr="00C55F00" w:rsidRDefault="008566C6" w:rsidP="00B81801">
      <w:pPr>
        <w:tabs>
          <w:tab w:val="left" w:pos="426"/>
          <w:tab w:val="left" w:pos="1980"/>
          <w:tab w:val="left" w:pos="2977"/>
        </w:tabs>
        <w:jc w:val="left"/>
        <w:rPr>
          <w:rFonts w:ascii="Calibri" w:eastAsia="Calibri" w:hAnsi="Calibri" w:cs="Calibri"/>
          <w:sz w:val="22"/>
          <w:szCs w:val="22"/>
        </w:rPr>
      </w:pPr>
      <w:r w:rsidRPr="00C55F00">
        <w:rPr>
          <w:rFonts w:ascii="Calibri" w:hAnsi="Calibri" w:cs="Calibri"/>
          <w:sz w:val="22"/>
          <w:szCs w:val="22"/>
        </w:rPr>
        <w:t xml:space="preserve">Místo podnikání (provozovna): </w:t>
      </w:r>
      <w:r w:rsidRPr="00C55F00">
        <w:rPr>
          <w:rFonts w:ascii="Calibri" w:hAnsi="Calibri" w:cs="Calibri"/>
          <w:sz w:val="22"/>
          <w:szCs w:val="22"/>
        </w:rPr>
        <w:tab/>
        <w:t>Občanská 1116/18, 710 00 Ostrava – Slezská Ostrava</w:t>
      </w:r>
    </w:p>
    <w:p w14:paraId="24CD45EE" w14:textId="77777777" w:rsidR="002056F4" w:rsidRPr="00C55F00" w:rsidRDefault="002056F4" w:rsidP="00B81801">
      <w:pPr>
        <w:tabs>
          <w:tab w:val="left" w:pos="426"/>
          <w:tab w:val="left" w:pos="1980"/>
          <w:tab w:val="left" w:pos="2977"/>
        </w:tabs>
        <w:rPr>
          <w:rFonts w:ascii="Calibri" w:eastAsia="Calibri" w:hAnsi="Calibri" w:cs="Calibri"/>
        </w:rPr>
      </w:pPr>
    </w:p>
    <w:p w14:paraId="72008BDB" w14:textId="77777777" w:rsidR="002056F4" w:rsidRPr="00C55F00" w:rsidRDefault="008566C6" w:rsidP="00B81801">
      <w:pPr>
        <w:tabs>
          <w:tab w:val="left" w:pos="2977"/>
        </w:tabs>
        <w:spacing w:line="288" w:lineRule="auto"/>
        <w:jc w:val="left"/>
        <w:rPr>
          <w:rFonts w:ascii="Calibri" w:eastAsia="Calibri" w:hAnsi="Calibri" w:cs="Calibri"/>
        </w:rPr>
      </w:pPr>
      <w:r w:rsidRPr="00C55F00">
        <w:rPr>
          <w:rFonts w:ascii="Calibri" w:hAnsi="Calibri" w:cs="Calibri"/>
          <w:sz w:val="22"/>
          <w:szCs w:val="22"/>
        </w:rPr>
        <w:t>Stavební parcela:</w:t>
      </w:r>
      <w:r w:rsidRPr="00C55F00">
        <w:rPr>
          <w:rFonts w:ascii="Calibri" w:hAnsi="Calibri" w:cs="Calibri"/>
          <w:sz w:val="22"/>
          <w:szCs w:val="22"/>
        </w:rPr>
        <w:tab/>
        <w:t xml:space="preserve">Parc. č. </w:t>
      </w:r>
      <w:r w:rsidRPr="00C55F00">
        <w:rPr>
          <w:rFonts w:ascii="Calibri" w:hAnsi="Calibri" w:cs="Calibri"/>
        </w:rPr>
        <w:t>477/1, 460, k. ú.: Starý Bohumín</w:t>
      </w:r>
    </w:p>
    <w:p w14:paraId="1A024CF1" w14:textId="54B6CFBA" w:rsidR="002056F4" w:rsidRPr="00C55F00" w:rsidRDefault="002056F4" w:rsidP="00B81801">
      <w:pPr>
        <w:tabs>
          <w:tab w:val="left" w:pos="2977"/>
        </w:tabs>
        <w:spacing w:line="288" w:lineRule="auto"/>
        <w:jc w:val="left"/>
        <w:rPr>
          <w:rFonts w:ascii="Calibri" w:eastAsia="Calibri" w:hAnsi="Calibri" w:cs="Calibri"/>
          <w:b/>
          <w:bCs/>
          <w:sz w:val="32"/>
          <w:szCs w:val="32"/>
        </w:rPr>
      </w:pPr>
    </w:p>
    <w:p w14:paraId="044BEC0A" w14:textId="6FAAEA76" w:rsidR="003A566D" w:rsidRPr="00C55F00" w:rsidRDefault="003A566D" w:rsidP="00B81801">
      <w:pPr>
        <w:tabs>
          <w:tab w:val="left" w:pos="2977"/>
        </w:tabs>
        <w:spacing w:line="288" w:lineRule="auto"/>
        <w:jc w:val="left"/>
        <w:rPr>
          <w:rFonts w:ascii="Calibri" w:eastAsia="Calibri" w:hAnsi="Calibri" w:cs="Calibri"/>
          <w:b/>
          <w:bCs/>
          <w:sz w:val="32"/>
          <w:szCs w:val="32"/>
        </w:rPr>
      </w:pPr>
    </w:p>
    <w:p w14:paraId="654E811B" w14:textId="77777777" w:rsidR="002056F4" w:rsidRPr="00C55F00" w:rsidRDefault="008566C6" w:rsidP="00F55A6C">
      <w:pPr>
        <w:numPr>
          <w:ilvl w:val="0"/>
          <w:numId w:val="4"/>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lastRenderedPageBreak/>
        <w:t>Architektonické, výtvarné, materiálové, dispoziční a provozní řešení</w:t>
      </w:r>
      <w:r w:rsidRPr="00C55F00">
        <w:rPr>
          <w:rFonts w:ascii="Calibri" w:hAnsi="Calibri" w:cs="Calibri"/>
          <w:sz w:val="20"/>
          <w:szCs w:val="20"/>
        </w:rPr>
        <w:t xml:space="preserve"> </w:t>
      </w:r>
    </w:p>
    <w:p w14:paraId="33D62D12" w14:textId="527E72D8"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 xml:space="preserve">Pozemek s parc. č. 477/1 je charakterizována jako ostatní plocha, zeleň. Pozemek s parc. č. 460 je charakterizován jako zastavěná plocha a nádvoří. Jedná se o objekt občanské vybavenosti – pavilon D městské nemocnice Bohumín. </w:t>
      </w:r>
    </w:p>
    <w:p w14:paraId="3A8BCB14" w14:textId="0167C4EA"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K objektu pavilonu D městské nemocnice bude přistave</w:t>
      </w:r>
      <w:r w:rsidR="0006343A" w:rsidRPr="00C55F00">
        <w:rPr>
          <w:rFonts w:ascii="Calibri" w:hAnsi="Calibri" w:cs="Calibri"/>
          <w:sz w:val="22"/>
          <w:szCs w:val="22"/>
        </w:rPr>
        <w:t xml:space="preserve">n ambulantní trakt. Přístavba </w:t>
      </w:r>
      <w:r w:rsidRPr="00C55F00">
        <w:rPr>
          <w:rFonts w:ascii="Calibri" w:hAnsi="Calibri" w:cs="Calibri"/>
          <w:sz w:val="22"/>
          <w:szCs w:val="22"/>
        </w:rPr>
        <w:t xml:space="preserve"> bude tvořena dvěmi  nadzemními podlažími</w:t>
      </w:r>
      <w:r w:rsidR="00D84B98" w:rsidRPr="00C55F00">
        <w:rPr>
          <w:rFonts w:ascii="Calibri" w:hAnsi="Calibri" w:cs="Calibri"/>
          <w:sz w:val="22"/>
          <w:szCs w:val="22"/>
        </w:rPr>
        <w:t>,</w:t>
      </w:r>
      <w:r w:rsidRPr="00C55F00">
        <w:rPr>
          <w:rFonts w:ascii="Calibri" w:hAnsi="Calibri" w:cs="Calibri"/>
          <w:sz w:val="22"/>
          <w:szCs w:val="22"/>
        </w:rPr>
        <w:t xml:space="preserve"> kde se budou nacházet prostory ambulanc</w:t>
      </w:r>
      <w:r w:rsidR="00D84B98" w:rsidRPr="00C55F00">
        <w:rPr>
          <w:rFonts w:ascii="Calibri" w:hAnsi="Calibri" w:cs="Calibri"/>
          <w:sz w:val="22"/>
          <w:szCs w:val="22"/>
        </w:rPr>
        <w:t>í</w:t>
      </w:r>
      <w:r w:rsidRPr="00C55F00">
        <w:rPr>
          <w:rFonts w:ascii="Calibri" w:hAnsi="Calibri" w:cs="Calibri"/>
          <w:sz w:val="22"/>
          <w:szCs w:val="22"/>
        </w:rPr>
        <w:t xml:space="preserve"> a dále třetím nadzemním podlažím - technickým podlažím</w:t>
      </w:r>
      <w:r w:rsidR="00D84B98" w:rsidRPr="00C55F00">
        <w:rPr>
          <w:rFonts w:ascii="Calibri" w:hAnsi="Calibri" w:cs="Calibri"/>
          <w:sz w:val="22"/>
          <w:szCs w:val="22"/>
        </w:rPr>
        <w:t>,</w:t>
      </w:r>
      <w:r w:rsidRPr="00C55F00">
        <w:rPr>
          <w:rFonts w:ascii="Calibri" w:hAnsi="Calibri" w:cs="Calibri"/>
          <w:sz w:val="22"/>
          <w:szCs w:val="22"/>
        </w:rPr>
        <w:t xml:space="preserve"> kde se bude nacházet místnost VZT. Objekt bude zastřešen plochu střechou. Obvodové zdivo je navrženo</w:t>
      </w:r>
      <w:r w:rsidR="0011217D" w:rsidRPr="00C55F00">
        <w:rPr>
          <w:rFonts w:ascii="Calibri" w:hAnsi="Calibri" w:cs="Calibri"/>
          <w:sz w:val="22"/>
          <w:szCs w:val="22"/>
        </w:rPr>
        <w:t xml:space="preserve"> z keramických přesně broušených cihelných bloků</w:t>
      </w:r>
      <w:r w:rsidRPr="00C55F00">
        <w:rPr>
          <w:rFonts w:ascii="Calibri" w:hAnsi="Calibri" w:cs="Calibri"/>
          <w:sz w:val="22"/>
          <w:szCs w:val="22"/>
        </w:rPr>
        <w:t xml:space="preserve">. Nosnou konstrukcí čekárny ambulantního traktu je ocelová konstrukce. </w:t>
      </w:r>
    </w:p>
    <w:p w14:paraId="7E53FBF0" w14:textId="77777777" w:rsidR="00B56513" w:rsidRPr="00C55F00" w:rsidRDefault="008566C6" w:rsidP="00F55A6C">
      <w:pPr>
        <w:pStyle w:val="Zkladntext9"/>
        <w:shd w:val="clear" w:color="auto" w:fill="auto"/>
        <w:spacing w:before="0" w:after="60" w:line="240" w:lineRule="auto"/>
        <w:ind w:right="20" w:firstLine="0"/>
        <w:rPr>
          <w:rFonts w:ascii="Calibri" w:hAnsi="Calibri" w:cs="Calibri"/>
          <w:sz w:val="22"/>
          <w:szCs w:val="22"/>
        </w:rPr>
      </w:pPr>
      <w:r w:rsidRPr="00C55F00">
        <w:rPr>
          <w:rFonts w:ascii="Calibri" w:hAnsi="Calibri" w:cs="Calibri"/>
          <w:sz w:val="22"/>
          <w:szCs w:val="22"/>
        </w:rPr>
        <w:t>Objekt bude založen na železobetonových monolitických základových pásech šířky 600 a</w:t>
      </w:r>
      <w:r w:rsidR="00472A52" w:rsidRPr="00C55F00">
        <w:rPr>
          <w:rFonts w:ascii="Calibri" w:hAnsi="Calibri" w:cs="Calibri"/>
          <w:sz w:val="22"/>
          <w:szCs w:val="22"/>
        </w:rPr>
        <w:t>ž</w:t>
      </w:r>
      <w:r w:rsidRPr="00C55F00">
        <w:rPr>
          <w:rFonts w:ascii="Calibri" w:hAnsi="Calibri" w:cs="Calibri"/>
          <w:sz w:val="22"/>
          <w:szCs w:val="22"/>
        </w:rPr>
        <w:t xml:space="preserve"> </w:t>
      </w:r>
      <w:r w:rsidR="00472A52" w:rsidRPr="00C55F00">
        <w:rPr>
          <w:rFonts w:ascii="Calibri" w:hAnsi="Calibri" w:cs="Calibri"/>
          <w:sz w:val="22"/>
          <w:szCs w:val="22"/>
        </w:rPr>
        <w:t>10</w:t>
      </w:r>
      <w:r w:rsidRPr="00C55F00">
        <w:rPr>
          <w:rFonts w:ascii="Calibri" w:hAnsi="Calibri" w:cs="Calibri"/>
          <w:sz w:val="22"/>
          <w:szCs w:val="22"/>
        </w:rPr>
        <w:t>00 mm</w:t>
      </w:r>
      <w:r w:rsidR="00472A52" w:rsidRPr="00C55F00">
        <w:rPr>
          <w:rFonts w:ascii="Calibri" w:hAnsi="Calibri" w:cs="Calibri"/>
          <w:sz w:val="22"/>
          <w:szCs w:val="22"/>
        </w:rPr>
        <w:t xml:space="preserve"> hloubky – u stávajícího objektu -1,900 m, jinde -1,500 m. Výtahová šachta bude mít základovou spáru na hodnotě -1,600 m. Jímka v technické místnosti 1.NP</w:t>
      </w:r>
      <w:r w:rsidRPr="00C55F00">
        <w:rPr>
          <w:rFonts w:ascii="Calibri" w:hAnsi="Calibri" w:cs="Calibri"/>
          <w:sz w:val="22"/>
          <w:szCs w:val="22"/>
        </w:rPr>
        <w:t xml:space="preserve"> </w:t>
      </w:r>
      <w:r w:rsidR="00472A52" w:rsidRPr="00C55F00">
        <w:rPr>
          <w:rFonts w:ascii="Calibri" w:hAnsi="Calibri" w:cs="Calibri"/>
          <w:sz w:val="22"/>
          <w:szCs w:val="22"/>
        </w:rPr>
        <w:t>bude mít základovou spáru na hloubce -1,900 m.</w:t>
      </w:r>
      <w:r w:rsidR="00472A52" w:rsidRPr="00C55F00">
        <w:rPr>
          <w:rFonts w:ascii="Calibri" w:hAnsi="Calibri" w:cs="Calibri"/>
          <w:sz w:val="18"/>
          <w:szCs w:val="18"/>
        </w:rPr>
        <w:t xml:space="preserve"> </w:t>
      </w:r>
      <w:r w:rsidR="00B56513" w:rsidRPr="00C55F00">
        <w:rPr>
          <w:rFonts w:ascii="Calibri" w:hAnsi="Calibri" w:cs="Calibri"/>
          <w:sz w:val="22"/>
          <w:szCs w:val="22"/>
        </w:rPr>
        <w:t>Veškeré základy musí mít hloubku od upraveného terénu min. -1,1m. Základy ve vstupním foyer a jímky budou monolitické na celou výšku, v ostatních částech pod zdivem budou základy řešeny jako monolitické pásy výšky 600mm uložené do rýhy. Na takto vytvořený 1. stupeň ZP se provede druhý stupeň výšky 500 mm v podobě 2 řad ztraceného bednění z betonových tvarovek šířky 300 mm. Vytvořený 2 stupňový ZP je symetrický. Oba pásy budou spřaženy pomocí prutů betonářské výztuže. Vertikální vložky výztuže budou zataženy až do podlahové desky tl. 150 mm, která bude přebetonována přes 2. stupeň základových pásů.</w:t>
      </w:r>
    </w:p>
    <w:p w14:paraId="498D7D89" w14:textId="77777777" w:rsidR="00B56513" w:rsidRPr="00C55F00" w:rsidRDefault="00B56513"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Podlahová deska bude armována výztuží ze svařovaných sítí. Pod desku se musí nahutnit vrstva podsypu ze štěrkodrti (šterkopísku) v min. tl. 150 mm, frakce 8/32 mm. Míra zhutnění se předepisuje _ E</w:t>
      </w:r>
      <w:r w:rsidRPr="00C55F00">
        <w:rPr>
          <w:rFonts w:ascii="Calibri" w:hAnsi="Calibri" w:cs="Calibri"/>
          <w:sz w:val="22"/>
          <w:szCs w:val="22"/>
          <w:vertAlign w:val="subscript"/>
        </w:rPr>
        <w:t>def2</w:t>
      </w:r>
      <w:r w:rsidRPr="00C55F00">
        <w:rPr>
          <w:rFonts w:ascii="Calibri" w:hAnsi="Calibri" w:cs="Calibri"/>
          <w:sz w:val="22"/>
          <w:szCs w:val="22"/>
        </w:rPr>
        <w:t xml:space="preserve"> = min. 60 MPa. </w:t>
      </w:r>
    </w:p>
    <w:p w14:paraId="615887C4" w14:textId="77777777" w:rsidR="00B56513" w:rsidRPr="00C55F00" w:rsidRDefault="008566C6"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Obvodové stěny a vnitřní nosné stěny objektu ambulancí budou provedeny z keramických akustických cihel tl. 300 mm</w:t>
      </w:r>
      <w:r w:rsidR="00B56513" w:rsidRPr="00C55F00">
        <w:rPr>
          <w:rFonts w:ascii="Calibri" w:hAnsi="Calibri" w:cs="Calibri"/>
          <w:sz w:val="22"/>
          <w:szCs w:val="22"/>
        </w:rPr>
        <w:t xml:space="preserve"> P15</w:t>
      </w:r>
      <w:r w:rsidRPr="00C55F00">
        <w:rPr>
          <w:rFonts w:ascii="Calibri" w:hAnsi="Calibri" w:cs="Calibri"/>
          <w:sz w:val="22"/>
          <w:szCs w:val="22"/>
        </w:rPr>
        <w:t>, vč. systémových nosných překlad</w:t>
      </w:r>
      <w:r w:rsidR="00B56513" w:rsidRPr="00C55F00">
        <w:rPr>
          <w:rFonts w:ascii="Calibri" w:hAnsi="Calibri" w:cs="Calibri"/>
          <w:sz w:val="22"/>
          <w:szCs w:val="22"/>
        </w:rPr>
        <w:t>ů a následně opařeny svrchními vrstvami dle PD.</w:t>
      </w:r>
      <w:r w:rsidRPr="00C55F00">
        <w:rPr>
          <w:rFonts w:ascii="Calibri" w:hAnsi="Calibri" w:cs="Calibri"/>
          <w:sz w:val="22"/>
          <w:szCs w:val="22"/>
        </w:rPr>
        <w:t xml:space="preserve"> Dále nosnou konstrukcí spojovacího krčku mezi novým a stávajícím objektem pavilonu D budou tvořit ocelové sloupy HEB 200</w:t>
      </w:r>
      <w:r w:rsidR="00B56513" w:rsidRPr="00C55F00">
        <w:rPr>
          <w:rFonts w:ascii="Calibri" w:hAnsi="Calibri" w:cs="Calibri"/>
          <w:sz w:val="22"/>
          <w:szCs w:val="22"/>
        </w:rPr>
        <w:t>, které budou zazděny.</w:t>
      </w:r>
    </w:p>
    <w:p w14:paraId="526CAD7C" w14:textId="77777777" w:rsidR="00B56513" w:rsidRPr="00C55F00" w:rsidRDefault="008566C6"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 xml:space="preserve"> Vnitřní nenosné svislé konstrukce (stěny) budou provedeny systémem suché výstavby, splňující požadavky použití v nemocničních pracovištích a splňující akustické vlastnosti. Veškeré nenosné svislé konstrukce budou provedeny jako dvojitě pláštěny</w:t>
      </w:r>
      <w:r w:rsidR="00B56513" w:rsidRPr="00C55F00">
        <w:rPr>
          <w:rFonts w:ascii="Calibri" w:hAnsi="Calibri" w:cs="Calibri"/>
          <w:sz w:val="22"/>
          <w:szCs w:val="22"/>
        </w:rPr>
        <w:t xml:space="preserve"> SDK deskami</w:t>
      </w:r>
      <w:r w:rsidRPr="00C55F00">
        <w:rPr>
          <w:rFonts w:ascii="Calibri" w:hAnsi="Calibri" w:cs="Calibri"/>
          <w:sz w:val="22"/>
          <w:szCs w:val="22"/>
        </w:rPr>
        <w:t xml:space="preserve">. </w:t>
      </w:r>
      <w:r w:rsidR="00B56513" w:rsidRPr="00C55F00">
        <w:rPr>
          <w:rFonts w:ascii="Calibri" w:hAnsi="Calibri" w:cs="Calibri"/>
          <w:sz w:val="22"/>
          <w:szCs w:val="22"/>
        </w:rPr>
        <w:t xml:space="preserve">Stropní deska nad 1np je provedena jako monolitická deska tl. 250mm, deska střechy/VZT místnosti bude mít tloušťku 230m (technická místnost a střecha nad krajními trakty), tloušťku 200mm bude mít střecha nad technickou místností. Podesta venkovního schodiště bude tl. 180mm a napojena bude na samotný objekt přes prvky pro přerušení tepelného mostu a dále bude podporována ocelovou konstrukcí pro zastřešení stání pro sanitky. Desky budou podporovány zděnými stěnami a budou plnit i ztužující funkci. Stropy budou vyztuženy betonářskou výztuží B500b a provedeny z betonu C30/37 XC0. </w:t>
      </w:r>
    </w:p>
    <w:p w14:paraId="2005F009" w14:textId="77777777" w:rsidR="00E20916" w:rsidRPr="00C55F00" w:rsidRDefault="008566C6"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Fasáda objektu bude následně zateplena tepelnou izolací z minerální vaty</w:t>
      </w:r>
      <w:r w:rsidR="00B56513" w:rsidRPr="00C55F00">
        <w:rPr>
          <w:rFonts w:ascii="Calibri" w:hAnsi="Calibri" w:cs="Calibri"/>
          <w:sz w:val="22"/>
          <w:szCs w:val="22"/>
        </w:rPr>
        <w:t xml:space="preserve"> do roštu a povrchovou úpravu bude tvořit vlnitý plech R18 – barva RAL 9006</w:t>
      </w:r>
      <w:r w:rsidRPr="00C55F00">
        <w:rPr>
          <w:rFonts w:ascii="Calibri" w:hAnsi="Calibri" w:cs="Calibri"/>
          <w:sz w:val="22"/>
          <w:szCs w:val="22"/>
        </w:rPr>
        <w:t xml:space="preserve">. </w:t>
      </w:r>
    </w:p>
    <w:p w14:paraId="197226DE" w14:textId="7E51B5CC" w:rsidR="00E20916" w:rsidRPr="00C55F00" w:rsidRDefault="008566C6"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Střešní plášť bude zateplen souvrstvím EPS 150</w:t>
      </w:r>
      <w:r w:rsidR="00D84B98" w:rsidRPr="00C55F00">
        <w:rPr>
          <w:rFonts w:ascii="Calibri" w:hAnsi="Calibri" w:cs="Calibri"/>
          <w:sz w:val="22"/>
          <w:szCs w:val="22"/>
        </w:rPr>
        <w:t xml:space="preserve"> </w:t>
      </w:r>
      <w:r w:rsidRPr="00C55F00">
        <w:rPr>
          <w:rFonts w:ascii="Calibri" w:hAnsi="Calibri" w:cs="Calibri"/>
          <w:sz w:val="22"/>
          <w:szCs w:val="22"/>
        </w:rPr>
        <w:t xml:space="preserve">S v tl. </w:t>
      </w:r>
      <w:r w:rsidR="00D84B98" w:rsidRPr="00C55F00">
        <w:rPr>
          <w:rFonts w:ascii="Calibri" w:hAnsi="Calibri" w:cs="Calibri"/>
          <w:sz w:val="22"/>
          <w:szCs w:val="22"/>
        </w:rPr>
        <w:t>m</w:t>
      </w:r>
      <w:r w:rsidRPr="00C55F00">
        <w:rPr>
          <w:rFonts w:ascii="Calibri" w:hAnsi="Calibri" w:cs="Calibri"/>
          <w:sz w:val="22"/>
          <w:szCs w:val="22"/>
        </w:rPr>
        <w:t xml:space="preserve">in 270,0 mm. Finální hydroizolační vrstva bude tvořena PVC-P fólií </w:t>
      </w:r>
      <w:r w:rsidR="00E20916" w:rsidRPr="00C55F00">
        <w:rPr>
          <w:rFonts w:ascii="Calibri" w:hAnsi="Calibri" w:cs="Calibri"/>
          <w:sz w:val="22"/>
          <w:szCs w:val="22"/>
        </w:rPr>
        <w:t>a bude splňovat odolnost proti požáru Broof(t3).</w:t>
      </w:r>
    </w:p>
    <w:p w14:paraId="714EFD20" w14:textId="77777777" w:rsidR="00E20916" w:rsidRPr="00C55F00" w:rsidRDefault="008566C6"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 xml:space="preserve">Objekt je vybaven pracovištěm RTG, pracovištěm ultrazvuku, sádrovnou, chirurgickými ambulancemi a ordinacemi, sesternami, čekárnou,  hygienickým zázemím, vč. bezbariérového WC. </w:t>
      </w:r>
    </w:p>
    <w:p w14:paraId="32133265" w14:textId="69C979B5" w:rsidR="0006343A" w:rsidRPr="00C55F00" w:rsidRDefault="00004CAC" w:rsidP="00F55A6C">
      <w:pPr>
        <w:pStyle w:val="Zkladntext9"/>
        <w:shd w:val="clear" w:color="auto" w:fill="auto"/>
        <w:spacing w:before="0" w:after="0" w:line="240" w:lineRule="auto"/>
        <w:ind w:right="20" w:firstLine="0"/>
        <w:rPr>
          <w:rFonts w:ascii="Calibri" w:eastAsia="Calibri" w:hAnsi="Calibri" w:cs="Calibri"/>
          <w:sz w:val="22"/>
          <w:szCs w:val="22"/>
        </w:rPr>
      </w:pPr>
      <w:r w:rsidRPr="00C55F00">
        <w:rPr>
          <w:rFonts w:ascii="Calibri" w:eastAsia="Calibri" w:hAnsi="Calibri" w:cs="Calibri"/>
          <w:sz w:val="22"/>
          <w:szCs w:val="22"/>
        </w:rPr>
        <w:t xml:space="preserve">Stěny pracoviště RTG je třeba stínit barytovou omítkou o tl. 10,0 mm, kromě cihlové vestavby kabin. Okno do ovladovny je třeba vybavit olovnatým sklem se stínícím ekvivalentem 1,6 mm Pb. Dveře na chodbu a do ovladovny musí být s olověnou vložkou o tl. 1,5 mm. Dveře do kabin musí být s olověnou vložkou o tl. 1,0 mm. Okno do venkovního prostoru není třeba stínit. Konstrukce stropu zajišťuje dostatečné stínění prostor nad vyšetřovnou. </w:t>
      </w:r>
    </w:p>
    <w:p w14:paraId="2581258F" w14:textId="77777777" w:rsidR="0006343A" w:rsidRPr="00C55F00" w:rsidRDefault="0006343A" w:rsidP="00F55A6C">
      <w:pPr>
        <w:rPr>
          <w:rFonts w:ascii="Calibri" w:eastAsia="Calibri" w:hAnsi="Calibri" w:cs="Calibri"/>
          <w:sz w:val="22"/>
          <w:szCs w:val="22"/>
        </w:rPr>
      </w:pPr>
    </w:p>
    <w:p w14:paraId="668AA2C2" w14:textId="296DE939"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 xml:space="preserve">Ve stávajícím objektu pavilonu D budou provedeny stavební úpravy – demontáž stávajících oken na severní fasádě, vybourání okenních otvorů na východní fasádě objektu a dále na severní fasádě vybourání dveřního otvoru dle výkresové dokumentace. </w:t>
      </w:r>
      <w:r w:rsidR="00E20916" w:rsidRPr="00C55F00">
        <w:rPr>
          <w:rFonts w:ascii="Calibri" w:hAnsi="Calibri" w:cs="Calibri"/>
          <w:sz w:val="22"/>
          <w:szCs w:val="22"/>
        </w:rPr>
        <w:t>Dále bude provedeno odstranění stávajícího zateplení na stávajicím objektu dle PD a bude provedeno vyspravení stávající konstrukce.</w:t>
      </w:r>
    </w:p>
    <w:p w14:paraId="6F92D513" w14:textId="77777777" w:rsidR="002056F4" w:rsidRPr="00C55F00" w:rsidRDefault="002056F4" w:rsidP="00F55A6C">
      <w:pPr>
        <w:spacing w:line="288" w:lineRule="auto"/>
        <w:rPr>
          <w:rFonts w:ascii="Calibri" w:eastAsia="Calibri" w:hAnsi="Calibri" w:cs="Calibri"/>
          <w:b/>
          <w:bCs/>
          <w:sz w:val="22"/>
          <w:szCs w:val="22"/>
        </w:rPr>
      </w:pPr>
    </w:p>
    <w:p w14:paraId="6F05299E" w14:textId="77777777" w:rsidR="002056F4" w:rsidRPr="00C55F00" w:rsidRDefault="008566C6" w:rsidP="00F55A6C">
      <w:pPr>
        <w:numPr>
          <w:ilvl w:val="0"/>
          <w:numId w:val="5"/>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lastRenderedPageBreak/>
        <w:t>Bezbariérové užívání stavby</w:t>
      </w:r>
    </w:p>
    <w:p w14:paraId="341A8C02" w14:textId="77777777"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 xml:space="preserve">Projektová dokumentace je zpracována dle platných norem a v souladu s vyhláškou č. 398/2009 Sb., o obecných technických požadavcích zabezpečujících bezbariérové užívání staveb. </w:t>
      </w:r>
    </w:p>
    <w:p w14:paraId="7979FB12" w14:textId="4FAA4939"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 xml:space="preserve">Přístup do objektu je bezbariérový s maximálním převýšením do 20 mm. V objektu bude dále instalován výtah splňující požadavky </w:t>
      </w:r>
      <w:r w:rsidR="00A13267" w:rsidRPr="00C55F00">
        <w:rPr>
          <w:rFonts w:ascii="Calibri" w:hAnsi="Calibri" w:cs="Calibri"/>
          <w:sz w:val="22"/>
          <w:szCs w:val="22"/>
        </w:rPr>
        <w:t xml:space="preserve">vyhlášky </w:t>
      </w:r>
      <w:r w:rsidRPr="00C55F00">
        <w:rPr>
          <w:rFonts w:ascii="Calibri" w:hAnsi="Calibri" w:cs="Calibri"/>
          <w:sz w:val="22"/>
          <w:szCs w:val="22"/>
        </w:rPr>
        <w:t xml:space="preserve">398/2009 Sb., velikost kabiny min. </w:t>
      </w:r>
      <w:r w:rsidR="00A13267" w:rsidRPr="00C55F00">
        <w:rPr>
          <w:rFonts w:ascii="Calibri" w:hAnsi="Calibri" w:cs="Calibri"/>
          <w:sz w:val="22"/>
          <w:szCs w:val="22"/>
        </w:rPr>
        <w:t>1400x2300 mm – lůžkový výtah</w:t>
      </w:r>
      <w:r w:rsidRPr="00C55F00">
        <w:rPr>
          <w:rFonts w:ascii="Calibri" w:hAnsi="Calibri" w:cs="Calibri"/>
          <w:sz w:val="22"/>
          <w:szCs w:val="22"/>
        </w:rPr>
        <w:t xml:space="preserve">.  </w:t>
      </w:r>
    </w:p>
    <w:p w14:paraId="70405FD7" w14:textId="2759324C" w:rsidR="00E20916" w:rsidRPr="00C55F00" w:rsidRDefault="008566C6" w:rsidP="00F55A6C">
      <w:pPr>
        <w:spacing w:line="288" w:lineRule="auto"/>
        <w:rPr>
          <w:rFonts w:ascii="Calibri" w:hAnsi="Calibri" w:cs="Calibri"/>
          <w:sz w:val="22"/>
          <w:szCs w:val="22"/>
        </w:rPr>
      </w:pPr>
      <w:r w:rsidRPr="00C55F00">
        <w:rPr>
          <w:rFonts w:ascii="Calibri" w:hAnsi="Calibri" w:cs="Calibri"/>
          <w:sz w:val="22"/>
          <w:szCs w:val="22"/>
        </w:rPr>
        <w:t>V objektu j</w:t>
      </w:r>
      <w:r w:rsidR="00E20916" w:rsidRPr="00C55F00">
        <w:rPr>
          <w:rFonts w:ascii="Calibri" w:hAnsi="Calibri" w:cs="Calibri"/>
          <w:sz w:val="22"/>
          <w:szCs w:val="22"/>
        </w:rPr>
        <w:t>sou</w:t>
      </w:r>
      <w:r w:rsidRPr="00C55F00">
        <w:rPr>
          <w:rFonts w:ascii="Calibri" w:hAnsi="Calibri" w:cs="Calibri"/>
          <w:sz w:val="22"/>
          <w:szCs w:val="22"/>
        </w:rPr>
        <w:t xml:space="preserve"> navržen</w:t>
      </w:r>
      <w:r w:rsidR="00E20916" w:rsidRPr="00C55F00">
        <w:rPr>
          <w:rFonts w:ascii="Calibri" w:hAnsi="Calibri" w:cs="Calibri"/>
          <w:sz w:val="22"/>
          <w:szCs w:val="22"/>
        </w:rPr>
        <w:t>a</w:t>
      </w:r>
      <w:r w:rsidRPr="00C55F00">
        <w:rPr>
          <w:rFonts w:ascii="Calibri" w:hAnsi="Calibri" w:cs="Calibri"/>
          <w:sz w:val="22"/>
          <w:szCs w:val="22"/>
        </w:rPr>
        <w:t xml:space="preserve"> WC pro osoby s omezenou schopností pohybu a orientace o </w:t>
      </w:r>
      <w:r w:rsidR="00A13267" w:rsidRPr="00C55F00">
        <w:rPr>
          <w:rFonts w:ascii="Calibri" w:hAnsi="Calibri" w:cs="Calibri"/>
          <w:sz w:val="22"/>
          <w:szCs w:val="22"/>
        </w:rPr>
        <w:t>min. rozměru 1800x2150 mm, záchodová kabina bude vybavena veškerými prvky dle vyhlášky 398/2009 Sb. tj, vodovná pevné madlo, sklopné madlo, manipulační prostor, háček na oděvy an dveřích, vodorovné madlo na straně oproti závěsům ve výšce 800-900 mm nad podlahou, signalizační systém, bezbariérové umyvadlo, sklopné zrcadlo, koš na odpadky, piktogramem invalidy, obklady a dlažba bude provedena v kontrastní barv oproti zařizovacím předmětům, apod..</w:t>
      </w:r>
    </w:p>
    <w:p w14:paraId="57A1D347" w14:textId="4C668913" w:rsidR="002056F4" w:rsidRPr="00C55F00" w:rsidRDefault="00E20916" w:rsidP="00F55A6C">
      <w:pPr>
        <w:spacing w:line="288" w:lineRule="auto"/>
        <w:rPr>
          <w:rFonts w:ascii="Calibri" w:eastAsia="Calibri" w:hAnsi="Calibri" w:cs="Calibri"/>
          <w:sz w:val="22"/>
          <w:szCs w:val="22"/>
        </w:rPr>
      </w:pPr>
      <w:r w:rsidRPr="00C55F00">
        <w:rPr>
          <w:rFonts w:ascii="Calibri" w:hAnsi="Calibri" w:cs="Calibri"/>
          <w:sz w:val="22"/>
          <w:szCs w:val="22"/>
        </w:rPr>
        <w:t xml:space="preserve">Veškeré skleněné výplně (sloupkopříčkové fasády, dveře,..) budou zaskleny bezpečnostním oboustranným sklem a </w:t>
      </w:r>
      <w:r w:rsidR="008566C6" w:rsidRPr="00C55F00">
        <w:rPr>
          <w:rFonts w:ascii="Calibri" w:hAnsi="Calibri" w:cs="Calibri"/>
          <w:sz w:val="22"/>
          <w:szCs w:val="22"/>
        </w:rPr>
        <w:t xml:space="preserve"> budou provedeny s kontrastním značením </w:t>
      </w:r>
      <w:r w:rsidRPr="00C55F00">
        <w:rPr>
          <w:rFonts w:ascii="Calibri" w:hAnsi="Calibri" w:cs="Calibri"/>
          <w:sz w:val="22"/>
          <w:szCs w:val="22"/>
        </w:rPr>
        <w:t>v úrovních dle 398/2009 Sb..</w:t>
      </w:r>
      <w:r w:rsidR="00A13267" w:rsidRPr="00C55F00">
        <w:rPr>
          <w:rFonts w:ascii="Calibri" w:hAnsi="Calibri" w:cs="Calibri"/>
          <w:sz w:val="22"/>
          <w:szCs w:val="22"/>
        </w:rPr>
        <w:t xml:space="preserve"> Dveřní křídla do ordnací budou opatřeny nárazuvzdorným hygienickým pásem výšky 400 mm, šířka dveří min. 900 mm.</w:t>
      </w:r>
    </w:p>
    <w:p w14:paraId="5C51711B" w14:textId="77777777" w:rsidR="002056F4" w:rsidRPr="00C55F00" w:rsidRDefault="002056F4" w:rsidP="00F55A6C">
      <w:pPr>
        <w:spacing w:line="288" w:lineRule="auto"/>
        <w:rPr>
          <w:rFonts w:ascii="Calibri" w:eastAsia="Calibri" w:hAnsi="Calibri" w:cs="Calibri"/>
        </w:rPr>
      </w:pPr>
    </w:p>
    <w:p w14:paraId="3B6D0EBF" w14:textId="77777777" w:rsidR="002056F4" w:rsidRPr="00C55F00" w:rsidRDefault="008566C6" w:rsidP="00F55A6C">
      <w:pPr>
        <w:numPr>
          <w:ilvl w:val="0"/>
          <w:numId w:val="5"/>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t>Konstrukční a stavebnětechnické řešení a technické vlastnosti stavby</w:t>
      </w:r>
    </w:p>
    <w:p w14:paraId="61DB8B7A" w14:textId="77777777" w:rsidR="002056F4" w:rsidRPr="00C55F00" w:rsidRDefault="002056F4" w:rsidP="00F55A6C">
      <w:pPr>
        <w:pStyle w:val="Odstavecseseznamem"/>
        <w:ind w:left="0"/>
        <w:rPr>
          <w:rFonts w:ascii="Calibri" w:eastAsia="Calibri" w:hAnsi="Calibri" w:cs="Calibri"/>
          <w:b/>
          <w:bCs/>
          <w:sz w:val="22"/>
          <w:szCs w:val="22"/>
        </w:rPr>
      </w:pPr>
      <w:bookmarkStart w:id="0" w:name="_Hlk53053080"/>
    </w:p>
    <w:p w14:paraId="3E82BC35" w14:textId="1DAC1F02"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Před zahájením stavebních prací bude provedeno vytýčení všech inženýrských sítí, které bude provedeno správci sítí</w:t>
      </w:r>
      <w:r w:rsidR="0081167D" w:rsidRPr="00C55F00">
        <w:rPr>
          <w:rFonts w:ascii="Calibri" w:hAnsi="Calibri" w:cs="Calibri"/>
          <w:sz w:val="22"/>
          <w:szCs w:val="22"/>
        </w:rPr>
        <w:t xml:space="preserve"> a dále bude provedeno vytýčení všech areálových sítí. </w:t>
      </w:r>
    </w:p>
    <w:p w14:paraId="387B24E1" w14:textId="77777777" w:rsidR="002056F4" w:rsidRPr="00C55F00" w:rsidRDefault="002056F4" w:rsidP="00F55A6C">
      <w:pPr>
        <w:spacing w:line="288" w:lineRule="auto"/>
        <w:rPr>
          <w:rFonts w:ascii="Calibri" w:eastAsia="Calibri" w:hAnsi="Calibri" w:cs="Calibri"/>
          <w:sz w:val="22"/>
          <w:szCs w:val="22"/>
        </w:rPr>
      </w:pPr>
    </w:p>
    <w:p w14:paraId="6742AD98" w14:textId="77777777" w:rsidR="002056F4" w:rsidRPr="00C55F00" w:rsidRDefault="008566C6" w:rsidP="00F55A6C">
      <w:pPr>
        <w:spacing w:line="288" w:lineRule="auto"/>
        <w:rPr>
          <w:rFonts w:ascii="Calibri" w:eastAsia="Calibri" w:hAnsi="Calibri" w:cs="Calibri"/>
          <w:b/>
          <w:bCs/>
          <w:sz w:val="22"/>
          <w:szCs w:val="22"/>
        </w:rPr>
      </w:pPr>
      <w:r w:rsidRPr="00C55F00">
        <w:rPr>
          <w:rFonts w:ascii="Calibri" w:hAnsi="Calibri" w:cs="Calibri"/>
          <w:b/>
          <w:bCs/>
          <w:sz w:val="22"/>
          <w:szCs w:val="22"/>
        </w:rPr>
        <w:t>Bourací práce</w:t>
      </w:r>
    </w:p>
    <w:p w14:paraId="5318FDED" w14:textId="1377774E" w:rsidR="0081167D" w:rsidRPr="00C55F00" w:rsidRDefault="008566C6" w:rsidP="00F55A6C">
      <w:pPr>
        <w:spacing w:line="288" w:lineRule="auto"/>
        <w:rPr>
          <w:rFonts w:ascii="Calibri" w:hAnsi="Calibri" w:cs="Calibri"/>
          <w:sz w:val="22"/>
          <w:szCs w:val="22"/>
        </w:rPr>
      </w:pPr>
      <w:r w:rsidRPr="00C55F00">
        <w:rPr>
          <w:rFonts w:ascii="Calibri" w:hAnsi="Calibri" w:cs="Calibri"/>
          <w:sz w:val="22"/>
          <w:szCs w:val="22"/>
        </w:rPr>
        <w:t>Rozsah bouracích prací je graficky vyznačen ve výkresové části projektové dokumentace. Ve druhém podlaží se jedná o demontáž stávajících o</w:t>
      </w:r>
      <w:r w:rsidR="00A13267" w:rsidRPr="00C55F00">
        <w:rPr>
          <w:rFonts w:ascii="Calibri" w:hAnsi="Calibri" w:cs="Calibri"/>
          <w:sz w:val="22"/>
          <w:szCs w:val="22"/>
        </w:rPr>
        <w:t xml:space="preserve">ken dle výkresové dokumentace, </w:t>
      </w:r>
      <w:r w:rsidRPr="00C55F00">
        <w:rPr>
          <w:rFonts w:ascii="Calibri" w:hAnsi="Calibri" w:cs="Calibri"/>
          <w:sz w:val="22"/>
          <w:szCs w:val="22"/>
        </w:rPr>
        <w:t xml:space="preserve"> dále o vybourání nových otvorů v obvodovém zdivu – okenní a dveřní otvor.  V 1. nadzemním podlaží se jedná o demontáž stávajících oken dle výkresové dokumentace, </w:t>
      </w:r>
      <w:r w:rsidR="0081167D" w:rsidRPr="00C55F00">
        <w:rPr>
          <w:rFonts w:ascii="Calibri" w:hAnsi="Calibri" w:cs="Calibri"/>
          <w:sz w:val="22"/>
          <w:szCs w:val="22"/>
        </w:rPr>
        <w:t xml:space="preserve">odborné </w:t>
      </w:r>
      <w:r w:rsidRPr="00C55F00">
        <w:rPr>
          <w:rFonts w:ascii="Calibri" w:hAnsi="Calibri" w:cs="Calibri"/>
          <w:sz w:val="22"/>
          <w:szCs w:val="22"/>
        </w:rPr>
        <w:t>vybourání okenního otvoru dle dokumentace. Součástí bouracích prací je</w:t>
      </w:r>
      <w:r w:rsidR="0081167D" w:rsidRPr="00C55F00">
        <w:rPr>
          <w:rFonts w:ascii="Calibri" w:hAnsi="Calibri" w:cs="Calibri"/>
          <w:sz w:val="22"/>
          <w:szCs w:val="22"/>
        </w:rPr>
        <w:t xml:space="preserve"> rozebrání stávajících podhledů v 1. NP z důvodu doplnění prvků VZT a jejich napojení,</w:t>
      </w:r>
      <w:r w:rsidRPr="00C55F00">
        <w:rPr>
          <w:rFonts w:ascii="Calibri" w:hAnsi="Calibri" w:cs="Calibri"/>
          <w:sz w:val="22"/>
          <w:szCs w:val="22"/>
        </w:rPr>
        <w:t xml:space="preserve"> přeložka otopného tělesa v prvním i druhém nadzemním podlaží, dále je součástí bouracích prací přeložka jednotky VZT na fasádě</w:t>
      </w:r>
      <w:r w:rsidR="0081167D" w:rsidRPr="00C55F00">
        <w:rPr>
          <w:rFonts w:ascii="Calibri" w:hAnsi="Calibri" w:cs="Calibri"/>
          <w:sz w:val="22"/>
          <w:szCs w:val="22"/>
        </w:rPr>
        <w:t xml:space="preserve"> společně s výlezovým žebříkem na stávajícím objektu. Dále bude provedeno odstranění stávajícího zateplení objektu dle PD a bude provedeno vyspravení stávající konstrukce.</w:t>
      </w:r>
    </w:p>
    <w:p w14:paraId="22411461" w14:textId="77777777"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Při bouracích pracích je nutné dodržet všechny bezpečnostní předpisy a technologii bouracích prací.</w:t>
      </w:r>
    </w:p>
    <w:p w14:paraId="35B79D30" w14:textId="77777777" w:rsidR="002056F4" w:rsidRPr="00C55F00" w:rsidRDefault="002056F4" w:rsidP="00F55A6C">
      <w:pPr>
        <w:spacing w:line="288" w:lineRule="auto"/>
        <w:rPr>
          <w:rFonts w:ascii="Calibri" w:eastAsia="Calibri" w:hAnsi="Calibri" w:cs="Calibri"/>
          <w:sz w:val="22"/>
          <w:szCs w:val="22"/>
        </w:rPr>
      </w:pPr>
    </w:p>
    <w:p w14:paraId="60160D02" w14:textId="77777777" w:rsidR="002056F4" w:rsidRPr="00C55F00" w:rsidRDefault="008566C6" w:rsidP="00F55A6C">
      <w:pPr>
        <w:spacing w:line="288" w:lineRule="auto"/>
        <w:rPr>
          <w:rFonts w:ascii="Calibri" w:eastAsia="Calibri" w:hAnsi="Calibri" w:cs="Calibri"/>
          <w:b/>
          <w:bCs/>
          <w:sz w:val="22"/>
          <w:szCs w:val="22"/>
        </w:rPr>
      </w:pPr>
      <w:r w:rsidRPr="00C55F00">
        <w:rPr>
          <w:rFonts w:ascii="Calibri" w:hAnsi="Calibri" w:cs="Calibri"/>
          <w:b/>
          <w:bCs/>
          <w:sz w:val="22"/>
          <w:szCs w:val="22"/>
        </w:rPr>
        <w:t>Zemní práce</w:t>
      </w:r>
    </w:p>
    <w:p w14:paraId="48FDE602" w14:textId="335CFCC4"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Bude provedena skrývka zeminy</w:t>
      </w:r>
      <w:r w:rsidR="00A13267" w:rsidRPr="00C55F00">
        <w:rPr>
          <w:rFonts w:ascii="Calibri" w:hAnsi="Calibri" w:cs="Calibri"/>
          <w:sz w:val="22"/>
          <w:szCs w:val="22"/>
        </w:rPr>
        <w:t xml:space="preserve"> (ornice)</w:t>
      </w:r>
      <w:r w:rsidRPr="00C55F00">
        <w:rPr>
          <w:rFonts w:ascii="Calibri" w:hAnsi="Calibri" w:cs="Calibri"/>
          <w:sz w:val="22"/>
          <w:szCs w:val="22"/>
        </w:rPr>
        <w:t xml:space="preserve"> v tl. </w:t>
      </w:r>
      <w:r w:rsidR="00A13267" w:rsidRPr="00C55F00">
        <w:rPr>
          <w:rFonts w:ascii="Calibri" w:hAnsi="Calibri" w:cs="Calibri"/>
          <w:sz w:val="22"/>
          <w:szCs w:val="22"/>
        </w:rPr>
        <w:t>25</w:t>
      </w:r>
      <w:r w:rsidRPr="00C55F00">
        <w:rPr>
          <w:rFonts w:ascii="Calibri" w:hAnsi="Calibri" w:cs="Calibri"/>
          <w:sz w:val="22"/>
          <w:szCs w:val="22"/>
        </w:rPr>
        <w:t>0 mm a zemina bude uložena na pozemku investora. Dále budou provedeny výkopové práce spojeny s výkopem pro základové konstrukce</w:t>
      </w:r>
      <w:r w:rsidR="00B81801" w:rsidRPr="00C55F00">
        <w:rPr>
          <w:rFonts w:ascii="Calibri" w:hAnsi="Calibri" w:cs="Calibri"/>
          <w:sz w:val="22"/>
          <w:szCs w:val="22"/>
        </w:rPr>
        <w:t xml:space="preserve"> a rozvody kanalizace a přípojky pro novostavbu přístavby ambulancí.</w:t>
      </w:r>
      <w:r w:rsidRPr="00C55F00">
        <w:rPr>
          <w:rFonts w:ascii="Calibri" w:hAnsi="Calibri" w:cs="Calibri"/>
          <w:sz w:val="22"/>
          <w:szCs w:val="22"/>
        </w:rPr>
        <w:t xml:space="preserve"> Výkopy pro základové konstrukce budou provedeny dle PD</w:t>
      </w:r>
      <w:r w:rsidR="00B81801" w:rsidRPr="00C55F00">
        <w:rPr>
          <w:rFonts w:ascii="Calibri" w:hAnsi="Calibri" w:cs="Calibri"/>
          <w:sz w:val="22"/>
          <w:szCs w:val="22"/>
        </w:rPr>
        <w:t xml:space="preserve"> a koordinovány dle jednotlivých profesí.</w:t>
      </w:r>
    </w:p>
    <w:p w14:paraId="4F6DC43A" w14:textId="77777777" w:rsidR="002056F4" w:rsidRPr="00C55F00" w:rsidRDefault="002056F4" w:rsidP="00F55A6C">
      <w:pPr>
        <w:rPr>
          <w:rFonts w:ascii="Calibri" w:eastAsia="Calibri" w:hAnsi="Calibri" w:cs="Calibri"/>
          <w:sz w:val="22"/>
          <w:szCs w:val="22"/>
        </w:rPr>
      </w:pPr>
    </w:p>
    <w:p w14:paraId="410DB552" w14:textId="77777777" w:rsidR="002056F4" w:rsidRPr="00C55F00" w:rsidRDefault="008566C6" w:rsidP="00F55A6C">
      <w:pPr>
        <w:rPr>
          <w:rFonts w:ascii="Calibri" w:eastAsia="Calibri" w:hAnsi="Calibri" w:cs="Calibri"/>
          <w:sz w:val="22"/>
          <w:szCs w:val="22"/>
        </w:rPr>
      </w:pPr>
      <w:r w:rsidRPr="00C55F00">
        <w:rPr>
          <w:rFonts w:ascii="Calibri" w:hAnsi="Calibri" w:cs="Calibri"/>
          <w:b/>
          <w:bCs/>
          <w:sz w:val="22"/>
          <w:szCs w:val="22"/>
        </w:rPr>
        <w:t>Základy</w:t>
      </w:r>
    </w:p>
    <w:p w14:paraId="2D9441DD" w14:textId="77777777" w:rsidR="0081167D" w:rsidRPr="00C55F00" w:rsidRDefault="0081167D" w:rsidP="00F55A6C">
      <w:pPr>
        <w:pStyle w:val="Zkladntext9"/>
        <w:shd w:val="clear" w:color="auto" w:fill="auto"/>
        <w:spacing w:before="0" w:after="60" w:line="240" w:lineRule="auto"/>
        <w:ind w:right="20" w:firstLine="0"/>
        <w:rPr>
          <w:rFonts w:ascii="Calibri" w:hAnsi="Calibri" w:cs="Calibri"/>
          <w:sz w:val="22"/>
          <w:szCs w:val="22"/>
        </w:rPr>
      </w:pPr>
      <w:r w:rsidRPr="00C55F00">
        <w:rPr>
          <w:rFonts w:ascii="Calibri" w:hAnsi="Calibri" w:cs="Calibri"/>
          <w:sz w:val="22"/>
          <w:szCs w:val="22"/>
        </w:rPr>
        <w:t>Stavba navazuje na stávající objekt SO 02 ambulantní trakt a je jeho přístavbou. Základy nebudou propojeny, jen dobetonovány na sraz ve stejné hloubce, abychom eliminovali přitížení stávající základové spáry a ovlivnění základových konstrukcí navzájem. Při provádění bude ověřena jejich hloubka a tvar. Základy stávajícího objektu nikdy nesmí být podkopány.</w:t>
      </w:r>
    </w:p>
    <w:p w14:paraId="2BAF811F" w14:textId="77777777" w:rsidR="0081167D" w:rsidRPr="00C55F00" w:rsidRDefault="0081167D" w:rsidP="00F55A6C">
      <w:pPr>
        <w:pStyle w:val="Zkladntext9"/>
        <w:shd w:val="clear" w:color="auto" w:fill="auto"/>
        <w:spacing w:before="0" w:after="60" w:line="240" w:lineRule="auto"/>
        <w:ind w:right="20" w:firstLine="0"/>
        <w:rPr>
          <w:rFonts w:ascii="Calibri" w:hAnsi="Calibri" w:cs="Calibri"/>
          <w:sz w:val="22"/>
          <w:szCs w:val="22"/>
        </w:rPr>
      </w:pPr>
      <w:r w:rsidRPr="00C55F00">
        <w:rPr>
          <w:rFonts w:ascii="Calibri" w:hAnsi="Calibri" w:cs="Calibri"/>
          <w:sz w:val="22"/>
          <w:szCs w:val="22"/>
        </w:rPr>
        <w:t xml:space="preserve">Svislé nosné konstrukce stavby jsou založeny na základových pásech (ZP) šířky 600 až 1000 mm s úrovní základové spáry na hodnotě cca -1,900 základ u stávajícího objektu, jinde -1,500. Výtahová šachta bude mít </w:t>
      </w:r>
      <w:r w:rsidRPr="00C55F00">
        <w:rPr>
          <w:rFonts w:ascii="Calibri" w:hAnsi="Calibri" w:cs="Calibri"/>
          <w:sz w:val="22"/>
          <w:szCs w:val="22"/>
        </w:rPr>
        <w:lastRenderedPageBreak/>
        <w:t>základovou spáru na hodnotě -1,600m. Jímka u recepce bude mít zákl. spáru bna hodnotě -1,900. Veškeré základy musí mít hloubku od upraveného terénu min. -1,1m. Základy ve vstupním foyer a jímky budou monolitické na celou výšku, v ostatních částech pod zdivem budou základy řešeny jako monolitické pásy výšky 600mm uložené do rýhy. Na takto vytvořený 1. stupeň ZP se provede druhý stupeň výšky 500 mm v podobě 2 řad ztraceného bednění z betonových tvarovek šířky 300 mm. Vytvořený 2 stupňový ZP je symetrický. Oba pásy budou spřaženy pomocí prutů betonářské výztuže. Vertikální vložky výztuže budou zataženy až do podlahové desky tl. 150 mm, která bude přebetonována přes 2. stupeň základových pásů.</w:t>
      </w:r>
    </w:p>
    <w:p w14:paraId="3984BB9C" w14:textId="77777777" w:rsidR="0081167D" w:rsidRPr="00C55F00" w:rsidRDefault="0081167D"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Podlahová deska bude armována výztuží ze svařovaných sítí. Pod desku se musí nahutnit vrstva podsypu ze štěrkodrti (šterkopísku) v min. tl. 150 mm, frakce 8/32 mm. Míra zhutnění se předepisuje _ E</w:t>
      </w:r>
      <w:r w:rsidRPr="00C55F00">
        <w:rPr>
          <w:rFonts w:ascii="Calibri" w:hAnsi="Calibri" w:cs="Calibri"/>
          <w:sz w:val="22"/>
          <w:szCs w:val="22"/>
          <w:vertAlign w:val="subscript"/>
        </w:rPr>
        <w:t>def2</w:t>
      </w:r>
      <w:r w:rsidRPr="00C55F00">
        <w:rPr>
          <w:rFonts w:ascii="Calibri" w:hAnsi="Calibri" w:cs="Calibri"/>
          <w:sz w:val="22"/>
          <w:szCs w:val="22"/>
        </w:rPr>
        <w:t xml:space="preserve"> = min. 60 MPa.</w:t>
      </w:r>
    </w:p>
    <w:p w14:paraId="693384CF" w14:textId="360474F7" w:rsidR="002056F4" w:rsidRPr="00C55F00" w:rsidRDefault="0081167D" w:rsidP="00F55A6C">
      <w:pPr>
        <w:pStyle w:val="Zkladntext9"/>
        <w:shd w:val="clear" w:color="auto" w:fill="auto"/>
        <w:spacing w:before="0" w:after="0" w:line="240" w:lineRule="auto"/>
        <w:ind w:firstLine="0"/>
        <w:rPr>
          <w:rFonts w:ascii="Calibri" w:hAnsi="Calibri" w:cs="Calibri"/>
          <w:sz w:val="22"/>
          <w:szCs w:val="22"/>
        </w:rPr>
      </w:pPr>
      <w:r w:rsidRPr="00C55F00">
        <w:rPr>
          <w:rFonts w:ascii="Calibri" w:hAnsi="Calibri" w:cs="Calibri"/>
          <w:sz w:val="22"/>
          <w:szCs w:val="22"/>
        </w:rPr>
        <w:t>Základové konstrukce jsou navrženy z betonu tř. C25/30 XC2 XA1, základy budou vyztuženy vázanou výztuží B500b dle zásad pro provádění pásů ze ztraceného bednění. Do monolitického pásu doporučuji vložit jednoduchý armokoš s vyčnívajícími pruty pro navlečení bet. tvarovek 2. stupně. Minimální hodnota krytí výztuže je 40 mm. Základovou spáru je nutno chránit před povětrnostními vlivy.</w:t>
      </w:r>
    </w:p>
    <w:p w14:paraId="4730CBBA" w14:textId="77777777" w:rsidR="0081167D" w:rsidRPr="00C55F00" w:rsidRDefault="0081167D" w:rsidP="00F55A6C">
      <w:pPr>
        <w:rPr>
          <w:rFonts w:ascii="Calibri" w:hAnsi="Calibri" w:cs="Calibri"/>
          <w:b/>
          <w:bCs/>
          <w:sz w:val="22"/>
          <w:szCs w:val="22"/>
        </w:rPr>
      </w:pPr>
    </w:p>
    <w:p w14:paraId="787AE432" w14:textId="7BE2CF1F"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Svislé konstrukce</w:t>
      </w:r>
    </w:p>
    <w:p w14:paraId="1D913AB1" w14:textId="3A6FDC57" w:rsidR="002056F4" w:rsidRPr="00C55F00" w:rsidRDefault="008566C6" w:rsidP="00F55A6C">
      <w:pPr>
        <w:rPr>
          <w:rFonts w:ascii="Calibri" w:hAnsi="Calibri" w:cs="Calibri"/>
          <w:sz w:val="22"/>
          <w:szCs w:val="22"/>
        </w:rPr>
      </w:pPr>
      <w:r w:rsidRPr="00C55F00">
        <w:rPr>
          <w:rFonts w:ascii="Calibri" w:hAnsi="Calibri" w:cs="Calibri"/>
          <w:sz w:val="22"/>
          <w:szCs w:val="22"/>
        </w:rPr>
        <w:t>Obvodové stěny a vnitřní nosné stěny objektu ambulancí budou provedeny z keramických akustických cihel tl. 300 mm, vč. systémových nosných překladu.</w:t>
      </w:r>
      <w:r w:rsidR="00055547" w:rsidRPr="00C55F00">
        <w:rPr>
          <w:rFonts w:ascii="Calibri" w:hAnsi="Calibri" w:cs="Calibri"/>
          <w:sz w:val="22"/>
          <w:szCs w:val="22"/>
        </w:rPr>
        <w:t xml:space="preserve"> Zdivo v 1. NP budou zděny na maltu M5, a následné 2. a 3. NP bude stěno na tenkovrstvou maltu – tento postup vychází ze statického posouzení – viz. Samostatná část PD.</w:t>
      </w:r>
      <w:r w:rsidRPr="00C55F00">
        <w:rPr>
          <w:rFonts w:ascii="Calibri" w:hAnsi="Calibri" w:cs="Calibri"/>
          <w:sz w:val="22"/>
          <w:szCs w:val="22"/>
        </w:rPr>
        <w:t xml:space="preserve"> Dále nosnou konstrukcí spojovacího krčku mezi novým a stávajícím objektem pavilonu D budou tvořit ocelové sloupy HEB 200.  Vnitřní nenosné svislé konstrukce (stěny) budou provedeny systémem suché výstavby, splňující požadavky použití v nemocničních pracovištích a splňující akustické vlastnosti. Veškeré </w:t>
      </w:r>
      <w:r w:rsidR="0027126E" w:rsidRPr="00C55F00">
        <w:rPr>
          <w:rFonts w:ascii="Calibri" w:hAnsi="Calibri" w:cs="Calibri"/>
          <w:sz w:val="22"/>
          <w:szCs w:val="22"/>
        </w:rPr>
        <w:t>svislé SDK konstrukce stěn budou</w:t>
      </w:r>
      <w:r w:rsidRPr="00C55F00">
        <w:rPr>
          <w:rFonts w:ascii="Calibri" w:hAnsi="Calibri" w:cs="Calibri"/>
          <w:sz w:val="22"/>
          <w:szCs w:val="22"/>
        </w:rPr>
        <w:t xml:space="preserve"> dvojitě </w:t>
      </w:r>
      <w:r w:rsidR="00B81801" w:rsidRPr="00C55F00">
        <w:rPr>
          <w:rFonts w:ascii="Calibri" w:hAnsi="Calibri" w:cs="Calibri"/>
          <w:sz w:val="22"/>
          <w:szCs w:val="22"/>
        </w:rPr>
        <w:t>o</w:t>
      </w:r>
      <w:r w:rsidRPr="00C55F00">
        <w:rPr>
          <w:rFonts w:ascii="Calibri" w:hAnsi="Calibri" w:cs="Calibri"/>
          <w:sz w:val="22"/>
          <w:szCs w:val="22"/>
        </w:rPr>
        <w:t>pláštěny. Vzduchová neprůzvučnost sádrokartonových příče</w:t>
      </w:r>
      <w:r w:rsidR="0027126E" w:rsidRPr="00C55F00">
        <w:rPr>
          <w:rFonts w:ascii="Calibri" w:hAnsi="Calibri" w:cs="Calibri"/>
          <w:sz w:val="22"/>
          <w:szCs w:val="22"/>
        </w:rPr>
        <w:t>k</w:t>
      </w:r>
      <w:r w:rsidRPr="00C55F00">
        <w:rPr>
          <w:rFonts w:ascii="Calibri" w:hAnsi="Calibri" w:cs="Calibri"/>
          <w:sz w:val="22"/>
          <w:szCs w:val="22"/>
        </w:rPr>
        <w:t xml:space="preserve"> tl. 150 mm je 61 dB.  Dále </w:t>
      </w:r>
      <w:r w:rsidR="0027126E" w:rsidRPr="00C55F00">
        <w:rPr>
          <w:rFonts w:ascii="Calibri" w:hAnsi="Calibri" w:cs="Calibri"/>
          <w:sz w:val="22"/>
          <w:szCs w:val="22"/>
        </w:rPr>
        <w:t>fasádní stěny</w:t>
      </w:r>
      <w:r w:rsidRPr="00C55F00">
        <w:rPr>
          <w:rFonts w:ascii="Calibri" w:hAnsi="Calibri" w:cs="Calibri"/>
          <w:sz w:val="22"/>
          <w:szCs w:val="22"/>
        </w:rPr>
        <w:t xml:space="preserve"> spojovacího krčku budou provedeny jako předsazena sloupkopříčková fasády na celou výšku stavby - sloupkopříčková fasád</w:t>
      </w:r>
      <w:r w:rsidR="00D84B98" w:rsidRPr="00C55F00">
        <w:rPr>
          <w:rFonts w:ascii="Calibri" w:hAnsi="Calibri" w:cs="Calibri"/>
          <w:sz w:val="22"/>
          <w:szCs w:val="22"/>
        </w:rPr>
        <w:t>a</w:t>
      </w:r>
      <w:r w:rsidRPr="00C55F00">
        <w:rPr>
          <w:rFonts w:ascii="Calibri" w:hAnsi="Calibri" w:cs="Calibri"/>
          <w:sz w:val="22"/>
          <w:szCs w:val="22"/>
        </w:rPr>
        <w:t xml:space="preserve"> bude</w:t>
      </w:r>
      <w:r w:rsidR="00055547" w:rsidRPr="00C55F00">
        <w:rPr>
          <w:rFonts w:ascii="Calibri" w:hAnsi="Calibri" w:cs="Calibri"/>
          <w:sz w:val="22"/>
          <w:szCs w:val="22"/>
        </w:rPr>
        <w:t xml:space="preserve"> provedena jako staticky samonosná a</w:t>
      </w:r>
      <w:r w:rsidRPr="00C55F00">
        <w:rPr>
          <w:rFonts w:ascii="Calibri" w:hAnsi="Calibri" w:cs="Calibri"/>
          <w:sz w:val="22"/>
          <w:szCs w:val="22"/>
        </w:rPr>
        <w:t xml:space="preserve"> </w:t>
      </w:r>
      <w:r w:rsidR="0027126E" w:rsidRPr="00C55F00">
        <w:rPr>
          <w:rFonts w:ascii="Calibri" w:hAnsi="Calibri" w:cs="Calibri"/>
          <w:sz w:val="22"/>
          <w:szCs w:val="22"/>
        </w:rPr>
        <w:t>kotvena na OK sloupy a paždíky</w:t>
      </w:r>
      <w:r w:rsidRPr="00C55F00">
        <w:rPr>
          <w:rFonts w:ascii="Calibri" w:hAnsi="Calibri" w:cs="Calibri"/>
          <w:sz w:val="22"/>
          <w:szCs w:val="22"/>
        </w:rPr>
        <w:t xml:space="preserve"> - sloupkopříčková fasád</w:t>
      </w:r>
      <w:r w:rsidR="00D84B98" w:rsidRPr="00C55F00">
        <w:rPr>
          <w:rFonts w:ascii="Calibri" w:hAnsi="Calibri" w:cs="Calibri"/>
          <w:sz w:val="22"/>
          <w:szCs w:val="22"/>
        </w:rPr>
        <w:t>a</w:t>
      </w:r>
      <w:r w:rsidRPr="00C55F00">
        <w:rPr>
          <w:rFonts w:ascii="Calibri" w:hAnsi="Calibri" w:cs="Calibri"/>
          <w:sz w:val="22"/>
          <w:szCs w:val="22"/>
        </w:rPr>
        <w:t xml:space="preserve"> bude splňovat požadavky dle PENB a dále  zasklení bude provedeno z bezpečnostního zaklení, které bude plnit zábradelní funkci. </w:t>
      </w:r>
    </w:p>
    <w:p w14:paraId="748D712B" w14:textId="121DD66D" w:rsidR="0027126E" w:rsidRPr="00C55F00" w:rsidRDefault="0027126E" w:rsidP="00F55A6C">
      <w:pPr>
        <w:rPr>
          <w:rFonts w:ascii="Calibri" w:hAnsi="Calibri" w:cs="Calibri"/>
          <w:sz w:val="22"/>
          <w:szCs w:val="22"/>
        </w:rPr>
      </w:pPr>
      <w:r w:rsidRPr="00C55F00">
        <w:rPr>
          <w:rFonts w:ascii="Calibri" w:hAnsi="Calibri" w:cs="Calibri"/>
          <w:sz w:val="22"/>
          <w:szCs w:val="22"/>
        </w:rPr>
        <w:t>Objekt ambulantního traktu</w:t>
      </w:r>
      <w:r w:rsidR="0057475F" w:rsidRPr="00C55F00">
        <w:rPr>
          <w:rFonts w:ascii="Calibri" w:hAnsi="Calibri" w:cs="Calibri"/>
          <w:sz w:val="22"/>
          <w:szCs w:val="22"/>
        </w:rPr>
        <w:t xml:space="preserve"> </w:t>
      </w:r>
      <w:r w:rsidRPr="00C55F00">
        <w:rPr>
          <w:rFonts w:ascii="Calibri" w:hAnsi="Calibri" w:cs="Calibri"/>
          <w:sz w:val="22"/>
          <w:szCs w:val="22"/>
        </w:rPr>
        <w:t>v rozsahu od 1. NP – 2.NP, který bude proveden jako zděný z přesně broušených keramických cihel tl. 300 mm, P15 zděny na maltu M10 v 1.NP a v 2.Np na tenkovrstvou maltu – viz. D.1.2 Stavebně konstrukční řešení. Budou opatřeny finální vnější povrchovou úpravou tvořenou provětrávanou fasádou – zdivo bude opatřeno venkovní hrubou omítkou, následně bude provedeno nakotvení nosného roštu provětrávané fasády, vložena tepelná izolace z minerální vlny tl. 180 mm, která bude zajištěna v konstrukci a následně opatřena difúzní fólií. Následně bude provedena montáž finální vrstvy, která bude vytvářet finální povrch – fasádní plechová vlny R18 – v barvě RAL 9006. Provětrávaná fasáda bude provedena, vč. veškerých systémových prvků dle dodavatele systému (lemování, kotvení, startovací lišty, perforované lišty, apod.).</w:t>
      </w:r>
    </w:p>
    <w:p w14:paraId="7710DE84" w14:textId="4BD2E0EE" w:rsidR="0027126E" w:rsidRPr="00C55F00" w:rsidRDefault="0027126E" w:rsidP="00F55A6C">
      <w:pPr>
        <w:rPr>
          <w:rFonts w:ascii="Calibri" w:hAnsi="Calibri" w:cs="Calibri"/>
          <w:sz w:val="22"/>
          <w:szCs w:val="22"/>
        </w:rPr>
      </w:pPr>
      <w:r w:rsidRPr="00C55F00">
        <w:rPr>
          <w:rFonts w:ascii="Calibri" w:hAnsi="Calibri" w:cs="Calibri"/>
          <w:sz w:val="22"/>
          <w:szCs w:val="22"/>
        </w:rPr>
        <w:t xml:space="preserve">V 3.NP – nadstřešní části resp. Vyzděná místnost VZT – bude finálně z venkovní strany opatřena </w:t>
      </w:r>
      <w:r w:rsidR="00601061" w:rsidRPr="00C55F00">
        <w:rPr>
          <w:rFonts w:ascii="Calibri" w:hAnsi="Calibri" w:cs="Calibri"/>
          <w:sz w:val="22"/>
          <w:szCs w:val="22"/>
        </w:rPr>
        <w:t xml:space="preserve">venkovní jádrovou omítkou a následně </w:t>
      </w:r>
      <w:r w:rsidRPr="00C55F00">
        <w:rPr>
          <w:rFonts w:ascii="Calibri" w:hAnsi="Calibri" w:cs="Calibri"/>
          <w:sz w:val="22"/>
          <w:szCs w:val="22"/>
        </w:rPr>
        <w:t>kontaktním zateplovacím systémem</w:t>
      </w:r>
      <w:r w:rsidR="00601061" w:rsidRPr="00C55F00">
        <w:rPr>
          <w:rFonts w:ascii="Calibri" w:hAnsi="Calibri" w:cs="Calibri"/>
          <w:sz w:val="22"/>
          <w:szCs w:val="22"/>
        </w:rPr>
        <w:t xml:space="preserve"> z minerální vaty a opatřen finální  silikonovou omítkou, zrno 2,0 mm.</w:t>
      </w:r>
    </w:p>
    <w:p w14:paraId="740BDE01" w14:textId="258C2DE1" w:rsidR="00601061" w:rsidRPr="00C55F00" w:rsidRDefault="00601061" w:rsidP="00F55A6C">
      <w:pPr>
        <w:rPr>
          <w:rFonts w:ascii="Calibri" w:eastAsia="Calibri" w:hAnsi="Calibri" w:cs="Calibri"/>
          <w:sz w:val="22"/>
          <w:szCs w:val="22"/>
        </w:rPr>
      </w:pPr>
      <w:r w:rsidRPr="00C55F00">
        <w:rPr>
          <w:rFonts w:ascii="Calibri" w:hAnsi="Calibri" w:cs="Calibri"/>
          <w:sz w:val="22"/>
          <w:szCs w:val="22"/>
        </w:rPr>
        <w:t>Spojovací krček, který je tvořen nosnou konstrukci pomoci ocelových válcovaných profilů, bude opláštěn fasádní sloupkopříčkovou stěnou (nasazovací systém) kotvenou na ocelovou konstrukci tvořenou uzavřenými profily – viz. D1.2. Zasklení fasády bude provedeno izolačním oboustranným bezpečnostním zasklením pro splnění zábradelní funkce, U konstrukce stěny bude splňovat požadavky PENB Ufasády 1,0 W/m2K. Součástí čelní fasády budou automatické posuvné dveře. Spojovací chodba tvořena v 1. NP spojující novou a starou bude opláštěná samonosně statickou sloupkopříčkovou fasádou zasklenou izolačním oboustranně bezpečnostním zasklením Ufasády 1,0W/m2K. Součástí vstupní fasády budou posuvné automati</w:t>
      </w:r>
      <w:r w:rsidR="003A566D" w:rsidRPr="00C55F00">
        <w:rPr>
          <w:rFonts w:ascii="Calibri" w:hAnsi="Calibri" w:cs="Calibri"/>
          <w:sz w:val="22"/>
          <w:szCs w:val="22"/>
        </w:rPr>
        <w:t>c</w:t>
      </w:r>
      <w:r w:rsidRPr="00C55F00">
        <w:rPr>
          <w:rFonts w:ascii="Calibri" w:hAnsi="Calibri" w:cs="Calibri"/>
          <w:sz w:val="22"/>
          <w:szCs w:val="22"/>
        </w:rPr>
        <w:t>ké dveře – viz PD.</w:t>
      </w:r>
    </w:p>
    <w:p w14:paraId="2172E09A" w14:textId="3996C116" w:rsidR="00E33400" w:rsidRPr="00C55F00" w:rsidRDefault="00601061" w:rsidP="00F55A6C">
      <w:pPr>
        <w:rPr>
          <w:rFonts w:ascii="Calibri" w:eastAsia="Calibri" w:hAnsi="Calibri" w:cs="Calibri"/>
          <w:sz w:val="22"/>
          <w:szCs w:val="22"/>
        </w:rPr>
      </w:pPr>
      <w:r w:rsidRPr="00C55F00">
        <w:rPr>
          <w:rFonts w:ascii="Calibri" w:eastAsia="Calibri" w:hAnsi="Calibri" w:cs="Calibri"/>
          <w:sz w:val="22"/>
          <w:szCs w:val="22"/>
        </w:rPr>
        <w:t xml:space="preserve">Dále bude provedeno opláštění výtahové šachty bezpečnostním sklem uchyceném na systémových terčích ve spárách na ocelovou konstrukci. </w:t>
      </w:r>
    </w:p>
    <w:p w14:paraId="677A2A54" w14:textId="0E2493E7" w:rsidR="003A566D" w:rsidRPr="00C55F00" w:rsidRDefault="003A566D" w:rsidP="00F55A6C">
      <w:pPr>
        <w:rPr>
          <w:rFonts w:ascii="Calibri" w:eastAsia="Calibri" w:hAnsi="Calibri" w:cs="Calibri"/>
          <w:sz w:val="22"/>
          <w:szCs w:val="22"/>
        </w:rPr>
      </w:pPr>
    </w:p>
    <w:p w14:paraId="2C4AB46D" w14:textId="48F87338" w:rsidR="00055547" w:rsidRPr="00C55F00" w:rsidRDefault="00055547" w:rsidP="00F55A6C">
      <w:pPr>
        <w:rPr>
          <w:rFonts w:ascii="Calibri" w:eastAsia="Calibri" w:hAnsi="Calibri" w:cs="Calibri"/>
          <w:sz w:val="22"/>
          <w:szCs w:val="22"/>
        </w:rPr>
      </w:pPr>
    </w:p>
    <w:p w14:paraId="7E68F8F7" w14:textId="77777777" w:rsidR="00055547" w:rsidRPr="00C55F00" w:rsidRDefault="00055547" w:rsidP="00F55A6C">
      <w:pPr>
        <w:rPr>
          <w:rFonts w:ascii="Calibri" w:eastAsia="Calibri" w:hAnsi="Calibri" w:cs="Calibri"/>
          <w:sz w:val="22"/>
          <w:szCs w:val="22"/>
        </w:rPr>
      </w:pPr>
    </w:p>
    <w:p w14:paraId="56CB3B02"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lastRenderedPageBreak/>
        <w:t>Vodorovné konstrukce</w:t>
      </w:r>
    </w:p>
    <w:p w14:paraId="322DBDDA" w14:textId="77777777" w:rsidR="003A566D" w:rsidRPr="00C55F00" w:rsidRDefault="003A566D" w:rsidP="00F55A6C">
      <w:pPr>
        <w:pStyle w:val="Zkladntext9"/>
        <w:shd w:val="clear" w:color="auto" w:fill="auto"/>
        <w:spacing w:before="0" w:after="0" w:line="240" w:lineRule="auto"/>
        <w:ind w:right="20" w:firstLine="0"/>
        <w:rPr>
          <w:rFonts w:ascii="Calibri" w:hAnsi="Calibri" w:cs="Calibri"/>
          <w:sz w:val="22"/>
          <w:szCs w:val="22"/>
        </w:rPr>
      </w:pPr>
      <w:r w:rsidRPr="00C55F00">
        <w:rPr>
          <w:rFonts w:ascii="Calibri" w:hAnsi="Calibri" w:cs="Calibri"/>
          <w:sz w:val="22"/>
          <w:szCs w:val="22"/>
        </w:rPr>
        <w:t>(Základová) Podlahová deska bude armována výztuží ze svařovaných sítí. Pod desku se musí nahutnit vrstva podsypu ze štěrkodrti (šterkopísku) v min. tl. 150 mm, frakce 8/32 mm. Míra zhutnění se předepisuje _ E</w:t>
      </w:r>
      <w:r w:rsidRPr="00C55F00">
        <w:rPr>
          <w:rFonts w:ascii="Calibri" w:hAnsi="Calibri" w:cs="Calibri"/>
          <w:sz w:val="22"/>
          <w:szCs w:val="22"/>
          <w:vertAlign w:val="subscript"/>
        </w:rPr>
        <w:t>def2</w:t>
      </w:r>
      <w:r w:rsidRPr="00C55F00">
        <w:rPr>
          <w:rFonts w:ascii="Calibri" w:hAnsi="Calibri" w:cs="Calibri"/>
          <w:sz w:val="22"/>
          <w:szCs w:val="22"/>
        </w:rPr>
        <w:t xml:space="preserve"> = min. 60 MPa.</w:t>
      </w:r>
    </w:p>
    <w:p w14:paraId="1C5F43FA" w14:textId="238CF3EB" w:rsidR="00F816BA" w:rsidRPr="00C55F00" w:rsidRDefault="003A566D" w:rsidP="00F55A6C">
      <w:pPr>
        <w:pStyle w:val="Zkladntext9"/>
        <w:shd w:val="clear" w:color="auto" w:fill="auto"/>
        <w:spacing w:before="0" w:after="192" w:line="240" w:lineRule="auto"/>
        <w:ind w:right="20" w:firstLine="0"/>
        <w:rPr>
          <w:rFonts w:ascii="Calibri" w:hAnsi="Calibri" w:cs="Calibri"/>
          <w:sz w:val="22"/>
          <w:szCs w:val="22"/>
        </w:rPr>
      </w:pPr>
      <w:r w:rsidRPr="00C55F00">
        <w:rPr>
          <w:rFonts w:ascii="Calibri" w:hAnsi="Calibri" w:cs="Calibri"/>
          <w:sz w:val="22"/>
          <w:szCs w:val="22"/>
        </w:rPr>
        <w:t>Stropní deska nad 1np je provedena jako monolitická deska tl. 250mm, deska střechy/VZT místnosti bude mít tloušťku 230m (technická místnost a střecha nad krajními trakty), tloušťku 200mm bude mít střecha nad technickou místností. Podesta venkovního schodiště bude tl. 180mm a napojena bude na samotný objekt přes prvky pro přerušení tepelného mostu a dále bude podporována ocelovou konstrukcí pro zastřešení stání pro sanitky. Desky budou podporovány zděnými stěnami a budou plnit i ztužující funkci. Stropy budou vyztuženy betonářskou výztuží B500b a provedeny z betonu C30/37 XC0. Nadokenní překlady jsou systémový prvek dodavatele zdiv</w:t>
      </w:r>
      <w:r w:rsidR="00F816BA" w:rsidRPr="00C55F00">
        <w:rPr>
          <w:rFonts w:ascii="Calibri" w:hAnsi="Calibri" w:cs="Calibri"/>
          <w:sz w:val="22"/>
          <w:szCs w:val="22"/>
        </w:rPr>
        <w:t>a. Nad železobetonovými deskami bude následně provedeno souvrství dle PD. Nad podlahovu deskou (základovou) bude provedeno souvrství v tl. 250 mm s finální nášlapnou vrstvou definovanou PD a dále účelem využití místnosti. Nad deskou v 2.NP bude provedeno souvrství v tl. 110 mm. Viz. Skladby:</w:t>
      </w:r>
    </w:p>
    <w:p w14:paraId="7EA7CFAD"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Schodiště a rampy</w:t>
      </w:r>
    </w:p>
    <w:p w14:paraId="4B2254A5" w14:textId="24D31BC1" w:rsidR="00F816BA" w:rsidRPr="00C55F00" w:rsidRDefault="00F816BA" w:rsidP="00F55A6C">
      <w:pPr>
        <w:rPr>
          <w:rFonts w:ascii="Calibri" w:hAnsi="Calibri" w:cs="Calibri"/>
          <w:sz w:val="22"/>
          <w:szCs w:val="22"/>
        </w:rPr>
      </w:pPr>
      <w:r w:rsidRPr="00C55F00">
        <w:rPr>
          <w:rFonts w:ascii="Calibri" w:hAnsi="Calibri" w:cs="Calibri"/>
          <w:sz w:val="22"/>
          <w:szCs w:val="22"/>
        </w:rPr>
        <w:t>Bude provedeno vnitřní schodiště a vnitřní rampa, dále bude provedeno venkovní únikové schodiště.</w:t>
      </w:r>
    </w:p>
    <w:p w14:paraId="51DC7914" w14:textId="77777777" w:rsidR="0057475F" w:rsidRPr="00C55F00" w:rsidRDefault="0057475F" w:rsidP="00F55A6C">
      <w:pPr>
        <w:rPr>
          <w:rFonts w:ascii="Calibri" w:hAnsi="Calibri" w:cs="Calibri"/>
          <w:sz w:val="22"/>
          <w:szCs w:val="22"/>
        </w:rPr>
      </w:pPr>
    </w:p>
    <w:p w14:paraId="27AFD9E1" w14:textId="6A3867DB" w:rsidR="00F816BA" w:rsidRPr="00C55F00" w:rsidRDefault="00F816BA" w:rsidP="00F55A6C">
      <w:pPr>
        <w:rPr>
          <w:rFonts w:ascii="Calibri" w:hAnsi="Calibri" w:cs="Calibri"/>
          <w:b/>
          <w:bCs/>
          <w:sz w:val="22"/>
          <w:szCs w:val="22"/>
        </w:rPr>
      </w:pPr>
      <w:r w:rsidRPr="00C55F00">
        <w:rPr>
          <w:rFonts w:ascii="Calibri" w:hAnsi="Calibri" w:cs="Calibri"/>
          <w:b/>
          <w:bCs/>
          <w:sz w:val="22"/>
          <w:szCs w:val="22"/>
        </w:rPr>
        <w:t>Vnitřní schodiště:</w:t>
      </w:r>
    </w:p>
    <w:p w14:paraId="686DCDEA" w14:textId="05DB49DF" w:rsidR="00F816BA" w:rsidRPr="00C55F00" w:rsidRDefault="00F816BA" w:rsidP="00F55A6C">
      <w:pPr>
        <w:pStyle w:val="Zkladntext9"/>
        <w:shd w:val="clear" w:color="auto" w:fill="auto"/>
        <w:tabs>
          <w:tab w:val="left" w:pos="922"/>
        </w:tabs>
        <w:spacing w:before="0" w:after="192" w:line="240" w:lineRule="auto"/>
        <w:ind w:right="20" w:firstLine="0"/>
        <w:rPr>
          <w:rFonts w:ascii="Calibri" w:hAnsi="Calibri" w:cs="Calibri"/>
          <w:sz w:val="22"/>
          <w:szCs w:val="22"/>
        </w:rPr>
      </w:pPr>
      <w:r w:rsidRPr="00C55F00">
        <w:rPr>
          <w:rFonts w:ascii="Calibri" w:hAnsi="Calibri" w:cs="Calibri"/>
          <w:sz w:val="22"/>
          <w:szCs w:val="22"/>
        </w:rPr>
        <w:t xml:space="preserve">V prostoru spojovacího krčku je umístěno trojramenné schodiště, vedoucí kolem vnitřního proskleného výtahu. Schodiště bude monolitická železobetonová deska s nadbetonovanými stupni. Samotné schodiště je zalomená deska podepřená základovým pasem, ŽB monolitickými stěnami do úrovně 1 mezipodesty, které jsou ve tvaru U. dále zděnou stěnou a deskou lávky přes ozub. Schodištové stupně budou nadbetonovány na schodišťovou desku. Beton schodiště C 30/37 a vyztužení betonářskou výztuží B500b, s krytím 20mm. Na konstrukci schodiště bude provedena nášlapná vrstva provedena z keramické dlažby opatřena schodišťovými nerezovými lištami. Na vnitřní schodiště bude následně na jeho vnější okraj nakotveno skleněné zábradlí s madlem opatřeno antibakteriálním povrchem. Konstrukce schodiště resp. Její deska a boční strany budou opatřeny dekorativní omítkou v imitaci betonu pro zajištění jednotného vzhledu. </w:t>
      </w:r>
    </w:p>
    <w:p w14:paraId="26203808" w14:textId="77777777" w:rsidR="00055547" w:rsidRPr="00C55F00" w:rsidRDefault="00F816BA" w:rsidP="00F55A6C">
      <w:pPr>
        <w:pStyle w:val="Zkladntext9"/>
        <w:shd w:val="clear" w:color="auto" w:fill="auto"/>
        <w:tabs>
          <w:tab w:val="left" w:pos="922"/>
        </w:tabs>
        <w:spacing w:before="0" w:after="0" w:line="240" w:lineRule="auto"/>
        <w:ind w:right="23" w:firstLine="0"/>
        <w:rPr>
          <w:rFonts w:ascii="Calibri" w:hAnsi="Calibri" w:cs="Calibri"/>
          <w:b/>
          <w:bCs/>
          <w:sz w:val="22"/>
          <w:szCs w:val="22"/>
        </w:rPr>
      </w:pPr>
      <w:r w:rsidRPr="00C55F00">
        <w:rPr>
          <w:rFonts w:ascii="Calibri" w:hAnsi="Calibri" w:cs="Calibri"/>
          <w:b/>
          <w:bCs/>
          <w:sz w:val="22"/>
          <w:szCs w:val="22"/>
        </w:rPr>
        <w:t>Vnitřní rampa:</w:t>
      </w:r>
    </w:p>
    <w:p w14:paraId="58CA367A" w14:textId="6385FBF8" w:rsidR="00F816BA" w:rsidRPr="00C55F00" w:rsidRDefault="008566C6" w:rsidP="00F55A6C">
      <w:pPr>
        <w:pStyle w:val="Zkladntext9"/>
        <w:shd w:val="clear" w:color="auto" w:fill="auto"/>
        <w:tabs>
          <w:tab w:val="left" w:pos="922"/>
        </w:tabs>
        <w:spacing w:before="0" w:after="192" w:line="240" w:lineRule="auto"/>
        <w:ind w:right="20" w:firstLine="0"/>
        <w:rPr>
          <w:rFonts w:ascii="Calibri" w:hAnsi="Calibri" w:cs="Calibri"/>
          <w:b/>
          <w:bCs/>
          <w:sz w:val="22"/>
          <w:szCs w:val="22"/>
        </w:rPr>
      </w:pPr>
      <w:r w:rsidRPr="00C55F00">
        <w:rPr>
          <w:rFonts w:ascii="Calibri" w:hAnsi="Calibri" w:cs="Calibri"/>
          <w:sz w:val="22"/>
          <w:szCs w:val="22"/>
        </w:rPr>
        <w:t xml:space="preserve">V rámci projektu bude provedena u objektu nový spojovací koridor mezi stávajícím a novým objektem kde bude provedena rampa v délce 8 800 mm a sklonu 1:16. </w:t>
      </w:r>
      <w:r w:rsidR="006E75B5" w:rsidRPr="00C55F00">
        <w:rPr>
          <w:rFonts w:ascii="Calibri" w:hAnsi="Calibri" w:cs="Calibri"/>
          <w:sz w:val="22"/>
          <w:szCs w:val="22"/>
        </w:rPr>
        <w:t xml:space="preserve">Povrch rampy bude tvořit protiskluzové PVC se vsypem pro zajištění protiskluzu. Rampa bude na obou stranách opatřena madly ve výšce 900 mm a vodící linií ve výšce 150 mm. </w:t>
      </w:r>
    </w:p>
    <w:p w14:paraId="2E37916F" w14:textId="77777777" w:rsidR="0057475F" w:rsidRPr="00C55F00" w:rsidRDefault="0057475F" w:rsidP="00F55A6C">
      <w:pPr>
        <w:rPr>
          <w:rFonts w:ascii="Calibri" w:hAnsi="Calibri" w:cs="Calibri"/>
          <w:sz w:val="22"/>
          <w:szCs w:val="22"/>
        </w:rPr>
      </w:pPr>
    </w:p>
    <w:p w14:paraId="3601C626" w14:textId="6531B881" w:rsidR="006E75B5" w:rsidRPr="00C55F00" w:rsidRDefault="006E75B5" w:rsidP="00F55A6C">
      <w:pPr>
        <w:rPr>
          <w:rFonts w:ascii="Calibri" w:hAnsi="Calibri" w:cs="Calibri"/>
          <w:b/>
          <w:bCs/>
          <w:sz w:val="22"/>
          <w:szCs w:val="22"/>
        </w:rPr>
      </w:pPr>
      <w:r w:rsidRPr="00C55F00">
        <w:rPr>
          <w:rFonts w:ascii="Calibri" w:hAnsi="Calibri" w:cs="Calibri"/>
          <w:b/>
          <w:bCs/>
          <w:sz w:val="22"/>
          <w:szCs w:val="22"/>
        </w:rPr>
        <w:t>Venkovní únikové schodiště</w:t>
      </w:r>
      <w:r w:rsidR="0057475F" w:rsidRPr="00C55F00">
        <w:rPr>
          <w:rFonts w:ascii="Calibri" w:hAnsi="Calibri" w:cs="Calibri"/>
          <w:b/>
          <w:bCs/>
          <w:sz w:val="22"/>
          <w:szCs w:val="22"/>
        </w:rPr>
        <w:t>:</w:t>
      </w:r>
    </w:p>
    <w:p w14:paraId="0423B96D" w14:textId="09C62174" w:rsidR="002056F4" w:rsidRPr="00C55F00" w:rsidRDefault="006E75B5" w:rsidP="00F55A6C">
      <w:pPr>
        <w:pStyle w:val="Zkladntext9"/>
        <w:shd w:val="clear" w:color="auto" w:fill="auto"/>
        <w:spacing w:before="0" w:after="312" w:line="240" w:lineRule="auto"/>
        <w:ind w:right="20" w:firstLine="0"/>
        <w:rPr>
          <w:rFonts w:ascii="Calibri" w:hAnsi="Calibri" w:cs="Calibri"/>
          <w:sz w:val="22"/>
          <w:szCs w:val="22"/>
        </w:rPr>
      </w:pPr>
      <w:r w:rsidRPr="00C55F00">
        <w:rPr>
          <w:rFonts w:ascii="Calibri" w:hAnsi="Calibri" w:cs="Calibri"/>
          <w:sz w:val="22"/>
          <w:szCs w:val="22"/>
        </w:rPr>
        <w:t>Na fasádě objektu je umístěno únikové schodiště, které bude řešeno jako ocelové se schodnicemi z válcovaných profilů UPE220, s pororoštovými schodišťovými stupni a mezipodestou z lisovaného pororoštového plechu s jemnými oky. Schodiště je součástí přístřešku pro ambulantní vozy. Zalomené schodnice nástupního ramena jsou kotveny do základové konstrukce a uloženy na podestový nosník UPE220, v úrovni mezipodesty. Schodnice výstupního ramena jsou uloženy na podestový nosník a kotveny do žb stropní desky, přístřešku pro ambulantní vozy.</w:t>
      </w:r>
      <w:r w:rsidR="00055547" w:rsidRPr="00C55F00">
        <w:rPr>
          <w:rFonts w:ascii="Calibri" w:hAnsi="Calibri" w:cs="Calibri"/>
          <w:sz w:val="22"/>
          <w:szCs w:val="22"/>
        </w:rPr>
        <w:t xml:space="preserve"> Povrchová úprava – ocelová část schodiště bude provedena z žárového zinku</w:t>
      </w:r>
      <w:r w:rsidR="000F393A" w:rsidRPr="00C55F00">
        <w:rPr>
          <w:rFonts w:ascii="Calibri" w:hAnsi="Calibri" w:cs="Calibri"/>
          <w:sz w:val="22"/>
          <w:szCs w:val="22"/>
        </w:rPr>
        <w:t>, povrchová úprava podesty tvořenou železobetonovou deskou bude provedena z keramické mrazuvzdorné dlažby min. R11.</w:t>
      </w:r>
    </w:p>
    <w:p w14:paraId="698D2DA9"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Zastřešení</w:t>
      </w:r>
    </w:p>
    <w:p w14:paraId="760589F9" w14:textId="77777777" w:rsidR="001E741F" w:rsidRPr="00C55F00" w:rsidRDefault="001E741F" w:rsidP="00F55A6C">
      <w:pPr>
        <w:rPr>
          <w:rFonts w:ascii="Calibri" w:hAnsi="Calibri" w:cs="Calibri"/>
          <w:sz w:val="22"/>
          <w:szCs w:val="22"/>
        </w:rPr>
      </w:pPr>
      <w:r w:rsidRPr="00C55F00">
        <w:rPr>
          <w:rFonts w:ascii="Calibri" w:hAnsi="Calibri" w:cs="Calibri"/>
          <w:sz w:val="22"/>
          <w:szCs w:val="22"/>
        </w:rPr>
        <w:t xml:space="preserve">Zastřešení nad objektem ambulantního traktu bude provedeno na nosnou železobetonovou desku tl. 230 mm nad 2.NP a železobetonovou desku tl. 200 mm nad strojovnou VZT. </w:t>
      </w:r>
    </w:p>
    <w:p w14:paraId="2A016D23" w14:textId="23DD7792" w:rsidR="001E741F" w:rsidRPr="00C55F00" w:rsidRDefault="001E741F" w:rsidP="00F55A6C">
      <w:pPr>
        <w:rPr>
          <w:rFonts w:ascii="Calibri" w:hAnsi="Calibri" w:cs="Calibri"/>
          <w:sz w:val="22"/>
          <w:szCs w:val="22"/>
        </w:rPr>
      </w:pPr>
      <w:r w:rsidRPr="00C55F00">
        <w:rPr>
          <w:rFonts w:ascii="Calibri" w:hAnsi="Calibri" w:cs="Calibri"/>
          <w:sz w:val="22"/>
          <w:szCs w:val="22"/>
        </w:rPr>
        <w:t>Nad prostorem spojovacího krčku (čekárny) , spojovací chodby, přístřešku pro sanitky a únikového schodiště bude zastřešení provedeno na ocelové konstrukci. Jednotlivé skladby jsou patrné z PD.</w:t>
      </w:r>
    </w:p>
    <w:p w14:paraId="01280607" w14:textId="77777777" w:rsidR="000F393A" w:rsidRPr="00C55F00" w:rsidRDefault="000F393A" w:rsidP="00F55A6C">
      <w:pPr>
        <w:rPr>
          <w:rFonts w:ascii="Calibri" w:hAnsi="Calibri" w:cs="Calibri"/>
          <w:b/>
          <w:bCs/>
          <w:sz w:val="22"/>
          <w:szCs w:val="22"/>
        </w:rPr>
      </w:pPr>
    </w:p>
    <w:p w14:paraId="67B1EFA3" w14:textId="77777777" w:rsidR="000F393A" w:rsidRPr="00C55F00" w:rsidRDefault="000F393A" w:rsidP="00F55A6C">
      <w:pPr>
        <w:rPr>
          <w:rFonts w:ascii="Calibri" w:hAnsi="Calibri" w:cs="Calibri"/>
          <w:b/>
          <w:bCs/>
          <w:sz w:val="22"/>
          <w:szCs w:val="22"/>
        </w:rPr>
      </w:pPr>
    </w:p>
    <w:p w14:paraId="0240EC11" w14:textId="30431C4E" w:rsidR="001E741F" w:rsidRPr="00C55F00" w:rsidRDefault="000F393A" w:rsidP="00F55A6C">
      <w:pPr>
        <w:rPr>
          <w:rFonts w:ascii="Calibri" w:hAnsi="Calibri" w:cs="Calibri"/>
          <w:b/>
          <w:bCs/>
          <w:sz w:val="22"/>
          <w:szCs w:val="22"/>
        </w:rPr>
      </w:pPr>
      <w:r w:rsidRPr="00C55F00">
        <w:rPr>
          <w:rFonts w:ascii="Calibri" w:hAnsi="Calibri" w:cs="Calibri"/>
          <w:b/>
          <w:bCs/>
          <w:sz w:val="22"/>
          <w:szCs w:val="22"/>
        </w:rPr>
        <w:lastRenderedPageBreak/>
        <w:t xml:space="preserve"> </w:t>
      </w:r>
      <w:r w:rsidR="001E741F" w:rsidRPr="00C55F00">
        <w:rPr>
          <w:rFonts w:ascii="Calibri" w:hAnsi="Calibri" w:cs="Calibri"/>
          <w:b/>
          <w:bCs/>
          <w:sz w:val="22"/>
          <w:szCs w:val="22"/>
        </w:rPr>
        <w:t xml:space="preserve">Zastřešení nad </w:t>
      </w:r>
      <w:r w:rsidR="00606925" w:rsidRPr="00C55F00">
        <w:rPr>
          <w:rFonts w:ascii="Calibri" w:hAnsi="Calibri" w:cs="Calibri"/>
          <w:b/>
          <w:bCs/>
          <w:sz w:val="22"/>
          <w:szCs w:val="22"/>
        </w:rPr>
        <w:t>železobetonovými deskami:</w:t>
      </w:r>
    </w:p>
    <w:p w14:paraId="682DF826" w14:textId="57D4177C" w:rsidR="00606925" w:rsidRPr="00C55F00" w:rsidRDefault="00606925" w:rsidP="00F55A6C">
      <w:pPr>
        <w:rPr>
          <w:rFonts w:ascii="Calibri" w:hAnsi="Calibri" w:cs="Calibri"/>
          <w:sz w:val="22"/>
          <w:szCs w:val="22"/>
        </w:rPr>
      </w:pPr>
      <w:r w:rsidRPr="00C55F00">
        <w:rPr>
          <w:rFonts w:ascii="Calibri" w:hAnsi="Calibri" w:cs="Calibri"/>
          <w:sz w:val="22"/>
          <w:szCs w:val="22"/>
        </w:rPr>
        <w:t>Na vyzrály bezprašný povrch bude provedena asfaltová penetrace, vč. vytažení na okolní zděné konstrukce, následně bude provedeno natavení modifikovaného asfaltového pásu s hliníkovou vložkou tl. 4,0 mm. Následně bude položeno a kotveno tepelně izolační souvrství z EPS 150S desek, nejprve bude položen spádový klín od tl. 30,0 mm následně bude uložena a kotvena tepelná izolace z desek EPS 150S v celkové tloušťce 240,0 mm (120+120) na převazbu. Následně bude položena sklo vláknitá netkaná textílie a následně bude položena a kotvena střešní hydroizolační fólie z PVC-P tl. 2,0 mm. Střešní systém bude proveden v klasifikaci Broof(t3). V místě výlezu na střechu a následně kolem místnosti VZT a jednotek na střeše bude na PVC-P fólie provedena ochranná pochůzí fólie pro PVC fólie.</w:t>
      </w:r>
    </w:p>
    <w:p w14:paraId="7E95E0BC" w14:textId="77777777" w:rsidR="004A35BD" w:rsidRPr="00C55F00" w:rsidRDefault="004A35BD" w:rsidP="00F55A6C">
      <w:pPr>
        <w:rPr>
          <w:rFonts w:ascii="Calibri" w:hAnsi="Calibri" w:cs="Calibri"/>
          <w:sz w:val="22"/>
          <w:szCs w:val="22"/>
        </w:rPr>
      </w:pPr>
    </w:p>
    <w:p w14:paraId="7FFD9225" w14:textId="7ED18D8F" w:rsidR="002056F4" w:rsidRPr="00C55F00" w:rsidRDefault="00606925" w:rsidP="00F55A6C">
      <w:pPr>
        <w:tabs>
          <w:tab w:val="left" w:pos="4820"/>
        </w:tabs>
        <w:rPr>
          <w:rFonts w:ascii="Calibri" w:eastAsia="Calibri" w:hAnsi="Calibri" w:cs="Calibri"/>
          <w:b/>
          <w:bCs/>
          <w:sz w:val="22"/>
          <w:szCs w:val="22"/>
        </w:rPr>
      </w:pPr>
      <w:r w:rsidRPr="00C55F00">
        <w:rPr>
          <w:rFonts w:ascii="Calibri" w:hAnsi="Calibri" w:cs="Calibri"/>
          <w:b/>
          <w:bCs/>
          <w:sz w:val="22"/>
          <w:szCs w:val="22"/>
        </w:rPr>
        <w:t>Zastřešení</w:t>
      </w:r>
      <w:r w:rsidR="00986C1F" w:rsidRPr="00C55F00">
        <w:rPr>
          <w:rFonts w:ascii="Calibri" w:hAnsi="Calibri" w:cs="Calibri"/>
          <w:b/>
          <w:bCs/>
          <w:sz w:val="22"/>
          <w:szCs w:val="22"/>
        </w:rPr>
        <w:t xml:space="preserve"> nad prostorem spojovacího krčku (čekárny):</w:t>
      </w:r>
    </w:p>
    <w:p w14:paraId="7CAC652D" w14:textId="56DB93B1" w:rsidR="002056F4" w:rsidRPr="00C55F00" w:rsidRDefault="00986C1F" w:rsidP="00F55A6C">
      <w:pPr>
        <w:tabs>
          <w:tab w:val="left" w:pos="4820"/>
        </w:tabs>
        <w:rPr>
          <w:rFonts w:ascii="Calibri" w:hAnsi="Calibri" w:cs="Calibri"/>
          <w:sz w:val="22"/>
          <w:szCs w:val="22"/>
        </w:rPr>
      </w:pPr>
      <w:r w:rsidRPr="00C55F00">
        <w:rPr>
          <w:rFonts w:ascii="Calibri" w:hAnsi="Calibri" w:cs="Calibri"/>
          <w:sz w:val="22"/>
          <w:szCs w:val="22"/>
        </w:rPr>
        <w:t>Z</w:t>
      </w:r>
      <w:r w:rsidR="008566C6" w:rsidRPr="00C55F00">
        <w:rPr>
          <w:rFonts w:ascii="Calibri" w:hAnsi="Calibri" w:cs="Calibri"/>
          <w:sz w:val="22"/>
          <w:szCs w:val="22"/>
        </w:rPr>
        <w:t>astřešení objektu spojovacího krčku, bude provedeno z tepelně izolačních panel</w:t>
      </w:r>
      <w:r w:rsidR="00D84B98" w:rsidRPr="00C55F00">
        <w:rPr>
          <w:rFonts w:ascii="Calibri" w:hAnsi="Calibri" w:cs="Calibri"/>
          <w:sz w:val="22"/>
          <w:szCs w:val="22"/>
        </w:rPr>
        <w:t>ů</w:t>
      </w:r>
      <w:r w:rsidR="008566C6" w:rsidRPr="00C55F00">
        <w:rPr>
          <w:rFonts w:ascii="Calibri" w:hAnsi="Calibri" w:cs="Calibri"/>
          <w:sz w:val="22"/>
          <w:szCs w:val="22"/>
        </w:rPr>
        <w:t xml:space="preserve"> s tepelně izolač</w:t>
      </w:r>
      <w:r w:rsidR="00D84B98" w:rsidRPr="00C55F00">
        <w:rPr>
          <w:rFonts w:ascii="Calibri" w:hAnsi="Calibri" w:cs="Calibri"/>
          <w:sz w:val="22"/>
          <w:szCs w:val="22"/>
        </w:rPr>
        <w:t>n</w:t>
      </w:r>
      <w:r w:rsidR="008566C6" w:rsidRPr="00C55F00">
        <w:rPr>
          <w:rFonts w:ascii="Calibri" w:hAnsi="Calibri" w:cs="Calibri"/>
          <w:sz w:val="22"/>
          <w:szCs w:val="22"/>
        </w:rPr>
        <w:t xml:space="preserve">ím jádrem z PIR/PUR pěny, tl. </w:t>
      </w:r>
      <w:r w:rsidRPr="00C55F00">
        <w:rPr>
          <w:rFonts w:ascii="Calibri" w:hAnsi="Calibri" w:cs="Calibri"/>
          <w:sz w:val="22"/>
          <w:szCs w:val="22"/>
        </w:rPr>
        <w:t>Jádra min.</w:t>
      </w:r>
      <w:r w:rsidR="008566C6" w:rsidRPr="00C55F00">
        <w:rPr>
          <w:rFonts w:ascii="Calibri" w:hAnsi="Calibri" w:cs="Calibri"/>
          <w:sz w:val="22"/>
          <w:szCs w:val="22"/>
        </w:rPr>
        <w:t xml:space="preserve"> 140 mm. Tep</w:t>
      </w:r>
      <w:r w:rsidR="00D84B98" w:rsidRPr="00C55F00">
        <w:rPr>
          <w:rFonts w:ascii="Calibri" w:hAnsi="Calibri" w:cs="Calibri"/>
          <w:sz w:val="22"/>
          <w:szCs w:val="22"/>
        </w:rPr>
        <w:t>e</w:t>
      </w:r>
      <w:r w:rsidR="008566C6" w:rsidRPr="00C55F00">
        <w:rPr>
          <w:rFonts w:ascii="Calibri" w:hAnsi="Calibri" w:cs="Calibri"/>
          <w:sz w:val="22"/>
          <w:szCs w:val="22"/>
        </w:rPr>
        <w:t>lně izolační panely budou uloženy a kotveny k ocelové konstrukci. Následně bude provedena spádová vrstva z EPS 150 S a finální hydroizolační vrstva z</w:t>
      </w:r>
      <w:r w:rsidRPr="00C55F00">
        <w:rPr>
          <w:rFonts w:ascii="Calibri" w:hAnsi="Calibri" w:cs="Calibri"/>
          <w:sz w:val="22"/>
          <w:szCs w:val="22"/>
        </w:rPr>
        <w:t> </w:t>
      </w:r>
      <w:r w:rsidR="008566C6" w:rsidRPr="00C55F00">
        <w:rPr>
          <w:rFonts w:ascii="Calibri" w:hAnsi="Calibri" w:cs="Calibri"/>
          <w:sz w:val="22"/>
          <w:szCs w:val="22"/>
        </w:rPr>
        <w:t>PVC</w:t>
      </w:r>
      <w:r w:rsidRPr="00C55F00">
        <w:rPr>
          <w:rFonts w:ascii="Calibri" w:hAnsi="Calibri" w:cs="Calibri"/>
          <w:sz w:val="22"/>
          <w:szCs w:val="22"/>
        </w:rPr>
        <w:t>-P</w:t>
      </w:r>
      <w:r w:rsidR="008566C6" w:rsidRPr="00C55F00">
        <w:rPr>
          <w:rFonts w:ascii="Calibri" w:hAnsi="Calibri" w:cs="Calibri"/>
          <w:sz w:val="22"/>
          <w:szCs w:val="22"/>
        </w:rPr>
        <w:t xml:space="preserve"> fólie</w:t>
      </w:r>
      <w:r w:rsidRPr="00C55F00">
        <w:rPr>
          <w:rFonts w:ascii="Calibri" w:hAnsi="Calibri" w:cs="Calibri"/>
          <w:sz w:val="22"/>
          <w:szCs w:val="22"/>
        </w:rPr>
        <w:t xml:space="preserve">tl. 2,0 mm, vč. sklovláknité netkané textílie. </w:t>
      </w:r>
    </w:p>
    <w:p w14:paraId="40BDCFD5" w14:textId="77777777" w:rsidR="004A35BD" w:rsidRPr="00C55F00" w:rsidRDefault="004A35BD" w:rsidP="00F55A6C">
      <w:pPr>
        <w:tabs>
          <w:tab w:val="left" w:pos="4820"/>
        </w:tabs>
        <w:rPr>
          <w:rFonts w:ascii="Calibri" w:hAnsi="Calibri" w:cs="Calibri"/>
          <w:sz w:val="22"/>
          <w:szCs w:val="22"/>
        </w:rPr>
      </w:pPr>
    </w:p>
    <w:p w14:paraId="39EBA489" w14:textId="320A7EE0" w:rsidR="00986C1F" w:rsidRPr="00C55F00" w:rsidRDefault="00986C1F" w:rsidP="00F55A6C">
      <w:pPr>
        <w:tabs>
          <w:tab w:val="left" w:pos="4820"/>
        </w:tabs>
        <w:rPr>
          <w:rFonts w:ascii="Calibri" w:hAnsi="Calibri" w:cs="Calibri"/>
          <w:b/>
          <w:bCs/>
          <w:sz w:val="22"/>
          <w:szCs w:val="22"/>
        </w:rPr>
      </w:pPr>
      <w:r w:rsidRPr="00C55F00">
        <w:rPr>
          <w:rFonts w:ascii="Calibri" w:hAnsi="Calibri" w:cs="Calibri"/>
          <w:b/>
          <w:bCs/>
          <w:sz w:val="22"/>
          <w:szCs w:val="22"/>
        </w:rPr>
        <w:t>Zastřešení nad spojovací chodbou:</w:t>
      </w:r>
    </w:p>
    <w:p w14:paraId="40B9E992" w14:textId="4CDAF2BF" w:rsidR="00986C1F" w:rsidRPr="00C55F00" w:rsidRDefault="00986C1F" w:rsidP="00F55A6C">
      <w:pPr>
        <w:tabs>
          <w:tab w:val="left" w:pos="4820"/>
        </w:tabs>
        <w:rPr>
          <w:rFonts w:ascii="Calibri" w:hAnsi="Calibri" w:cs="Calibri"/>
          <w:sz w:val="22"/>
          <w:szCs w:val="22"/>
        </w:rPr>
      </w:pPr>
      <w:r w:rsidRPr="00C55F00">
        <w:rPr>
          <w:rFonts w:ascii="Calibri" w:hAnsi="Calibri" w:cs="Calibri"/>
          <w:sz w:val="22"/>
          <w:szCs w:val="22"/>
        </w:rPr>
        <w:t xml:space="preserve">Zastřešení spojovací chodby bude provedeno z tepelně izolačního panelu s jádrem z minerální vlny tl. 150 mm. Tepelně izolační panely budou uloženy a kotveny k ocelové konstrukci. Následně bude provedena spádová vrstva z EPS 150 S a finální hydroizolační vrstva z PVC-P fólie, vč. sklovláknité netkané textílie. </w:t>
      </w:r>
    </w:p>
    <w:p w14:paraId="069F7776" w14:textId="77777777" w:rsidR="004A35BD" w:rsidRPr="00C55F00" w:rsidRDefault="004A35BD" w:rsidP="00F55A6C">
      <w:pPr>
        <w:tabs>
          <w:tab w:val="left" w:pos="4820"/>
        </w:tabs>
        <w:rPr>
          <w:rFonts w:ascii="Calibri" w:hAnsi="Calibri" w:cs="Calibri"/>
          <w:sz w:val="22"/>
          <w:szCs w:val="22"/>
        </w:rPr>
      </w:pPr>
    </w:p>
    <w:p w14:paraId="42E64D8F" w14:textId="7321CF4A" w:rsidR="00986C1F" w:rsidRPr="00C55F00" w:rsidRDefault="00986C1F" w:rsidP="00F55A6C">
      <w:pPr>
        <w:tabs>
          <w:tab w:val="left" w:pos="4820"/>
        </w:tabs>
        <w:rPr>
          <w:rFonts w:ascii="Calibri" w:hAnsi="Calibri" w:cs="Calibri"/>
          <w:b/>
          <w:bCs/>
          <w:sz w:val="22"/>
          <w:szCs w:val="22"/>
        </w:rPr>
      </w:pPr>
      <w:r w:rsidRPr="00C55F00">
        <w:rPr>
          <w:rFonts w:ascii="Calibri" w:hAnsi="Calibri" w:cs="Calibri"/>
          <w:b/>
          <w:bCs/>
          <w:sz w:val="22"/>
          <w:szCs w:val="22"/>
        </w:rPr>
        <w:t>Zastřešení nad stáním sanitek a únikového schodiště:</w:t>
      </w:r>
    </w:p>
    <w:p w14:paraId="731A4BCE" w14:textId="7DC1D01A" w:rsidR="00986C1F" w:rsidRPr="00C55F00" w:rsidRDefault="00986C1F" w:rsidP="00F55A6C">
      <w:pPr>
        <w:tabs>
          <w:tab w:val="left" w:pos="4820"/>
        </w:tabs>
        <w:rPr>
          <w:rFonts w:ascii="Calibri" w:hAnsi="Calibri" w:cs="Calibri"/>
          <w:sz w:val="22"/>
          <w:szCs w:val="22"/>
        </w:rPr>
      </w:pPr>
      <w:r w:rsidRPr="00C55F00">
        <w:rPr>
          <w:rFonts w:ascii="Calibri" w:hAnsi="Calibri" w:cs="Calibri"/>
          <w:sz w:val="22"/>
          <w:szCs w:val="22"/>
        </w:rPr>
        <w:t xml:space="preserve">Zastřešení bude provedeno na ocelovou konstrukci. Na ocelovou konstrukci bude uchycen trapézový plech tl. 1,0 mm. Následně na nej bude uložena tepelná izolace z EPS 150S pro vytvoření spádu. Následně bude na tepelnou izolaci uložena sklovláknitá netkaná textílie a následně nakotvena hydroizolační střešní </w:t>
      </w:r>
      <w:r w:rsidR="00361D36" w:rsidRPr="00C55F00">
        <w:rPr>
          <w:rFonts w:ascii="Calibri" w:hAnsi="Calibri" w:cs="Calibri"/>
          <w:sz w:val="22"/>
          <w:szCs w:val="22"/>
        </w:rPr>
        <w:t xml:space="preserve">PVC-P </w:t>
      </w:r>
      <w:r w:rsidRPr="00C55F00">
        <w:rPr>
          <w:rFonts w:ascii="Calibri" w:hAnsi="Calibri" w:cs="Calibri"/>
          <w:sz w:val="22"/>
          <w:szCs w:val="22"/>
        </w:rPr>
        <w:t>fólie</w:t>
      </w:r>
      <w:r w:rsidR="00361D36" w:rsidRPr="00C55F00">
        <w:rPr>
          <w:rFonts w:ascii="Calibri" w:hAnsi="Calibri" w:cs="Calibri"/>
          <w:sz w:val="22"/>
          <w:szCs w:val="22"/>
        </w:rPr>
        <w:t xml:space="preserve"> tl. 2,0 mm.</w:t>
      </w:r>
    </w:p>
    <w:p w14:paraId="7CB26FFF" w14:textId="77777777" w:rsidR="002056F4" w:rsidRPr="00C55F00" w:rsidRDefault="002056F4" w:rsidP="00F55A6C">
      <w:pPr>
        <w:rPr>
          <w:rFonts w:ascii="Calibri" w:eastAsia="Calibri" w:hAnsi="Calibri" w:cs="Calibri"/>
          <w:sz w:val="22"/>
          <w:szCs w:val="22"/>
        </w:rPr>
      </w:pPr>
    </w:p>
    <w:p w14:paraId="647F8531"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Úpravy povrchů vnějších</w:t>
      </w:r>
    </w:p>
    <w:p w14:paraId="61BA5CF8" w14:textId="0A0929AF" w:rsidR="00361D36" w:rsidRPr="00C55F00" w:rsidRDefault="00361D36" w:rsidP="00F55A6C">
      <w:pPr>
        <w:rPr>
          <w:rFonts w:ascii="Calibri" w:hAnsi="Calibri" w:cs="Calibri"/>
          <w:sz w:val="22"/>
          <w:szCs w:val="22"/>
        </w:rPr>
      </w:pPr>
      <w:r w:rsidRPr="00C55F00">
        <w:rPr>
          <w:rFonts w:ascii="Calibri" w:hAnsi="Calibri" w:cs="Calibri"/>
          <w:sz w:val="22"/>
          <w:szCs w:val="22"/>
        </w:rPr>
        <w:t xml:space="preserve">Úpravy vnějších povrchů budou provedeny následovně. Objekt ambulantního traktu bude proveden v systému provětrávané fasády a kontaktního zateplovacího systému. Ambulantní trakt bude na svou výšku od terénu po úroveň střechy proveden v systému provětrávané fasády s finální povrchovou úpravou z vlnitého plechu R18 v barvě RAL 9006. Nadstřešní část objektu resp. </w:t>
      </w:r>
      <w:r w:rsidR="004A35BD" w:rsidRPr="00C55F00">
        <w:rPr>
          <w:rFonts w:ascii="Calibri" w:hAnsi="Calibri" w:cs="Calibri"/>
          <w:sz w:val="22"/>
          <w:szCs w:val="22"/>
        </w:rPr>
        <w:t>technické</w:t>
      </w:r>
      <w:r w:rsidRPr="00C55F00">
        <w:rPr>
          <w:rFonts w:ascii="Calibri" w:hAnsi="Calibri" w:cs="Calibri"/>
          <w:sz w:val="22"/>
          <w:szCs w:val="22"/>
        </w:rPr>
        <w:t xml:space="preserve"> podlaží – místnost vzduchotechniky bude provedena v kontaktním zateplovacím systému s finální silikonovou omítkou – zrno 2,0, barva šedá.</w:t>
      </w:r>
    </w:p>
    <w:p w14:paraId="31608EAF" w14:textId="079A46DF" w:rsidR="00361D36" w:rsidRPr="00C55F00" w:rsidRDefault="00361D36" w:rsidP="00F55A6C">
      <w:pPr>
        <w:rPr>
          <w:rFonts w:ascii="Calibri" w:hAnsi="Calibri" w:cs="Calibri"/>
          <w:sz w:val="22"/>
          <w:szCs w:val="22"/>
        </w:rPr>
      </w:pPr>
      <w:r w:rsidRPr="00C55F00">
        <w:rPr>
          <w:rFonts w:ascii="Calibri" w:hAnsi="Calibri" w:cs="Calibri"/>
          <w:sz w:val="22"/>
          <w:szCs w:val="22"/>
        </w:rPr>
        <w:t>Navazující stání pro sanitky, vč. konstrukce únikového schodiště bude provedena z fasádních kazet v barva RAL 7016. Kazety budou uchyceny na systémovou nosnou konstrukci roštu, která bude kotvena na ocelovou konstrukci – součástí bude provedeno fasádních kazet i na konstrukci podhledu.</w:t>
      </w:r>
    </w:p>
    <w:p w14:paraId="449D969A" w14:textId="7B863206" w:rsidR="00361D36" w:rsidRPr="00C55F00" w:rsidRDefault="00361D36" w:rsidP="00F55A6C">
      <w:pPr>
        <w:rPr>
          <w:rFonts w:ascii="Calibri" w:hAnsi="Calibri" w:cs="Calibri"/>
          <w:sz w:val="22"/>
          <w:szCs w:val="22"/>
        </w:rPr>
      </w:pPr>
      <w:r w:rsidRPr="00C55F00">
        <w:rPr>
          <w:rFonts w:ascii="Calibri" w:hAnsi="Calibri" w:cs="Calibri"/>
          <w:sz w:val="22"/>
          <w:szCs w:val="22"/>
        </w:rPr>
        <w:t>Spojovací krček (čekárna) bude provedena ze sloupkopříčkových fasád kotvených na ocelovou konstrukci (nasazovací systém). Zasklení čekárny bude provedeno z izolačního oboustranného bezpečnostního zasklení. Dále bude proveden fasádní obklad  v nadpraží fasád z plechových kazet kotvených na systémový rošt</w:t>
      </w:r>
      <w:r w:rsidR="0013695E" w:rsidRPr="00C55F00">
        <w:rPr>
          <w:rFonts w:ascii="Calibri" w:hAnsi="Calibri" w:cs="Calibri"/>
          <w:sz w:val="22"/>
          <w:szCs w:val="22"/>
        </w:rPr>
        <w:t xml:space="preserve"> </w:t>
      </w:r>
      <w:r w:rsidR="004A35BD" w:rsidRPr="00C55F00">
        <w:rPr>
          <w:rFonts w:ascii="Calibri" w:hAnsi="Calibri" w:cs="Calibri"/>
          <w:sz w:val="22"/>
          <w:szCs w:val="22"/>
        </w:rPr>
        <w:t>uchycen k tepelně izolačního panelu</w:t>
      </w:r>
      <w:r w:rsidR="0013695E" w:rsidRPr="00C55F00">
        <w:rPr>
          <w:rFonts w:ascii="Calibri" w:hAnsi="Calibri" w:cs="Calibri"/>
          <w:sz w:val="22"/>
          <w:szCs w:val="22"/>
        </w:rPr>
        <w:t xml:space="preserve">– barva fasádních kazet – RAL 7016. </w:t>
      </w:r>
    </w:p>
    <w:p w14:paraId="614E3FDF" w14:textId="5AC5AF09" w:rsidR="0013695E" w:rsidRPr="00C55F00" w:rsidRDefault="0013695E" w:rsidP="00F55A6C">
      <w:pPr>
        <w:rPr>
          <w:rFonts w:ascii="Calibri" w:hAnsi="Calibri" w:cs="Calibri"/>
          <w:sz w:val="22"/>
          <w:szCs w:val="22"/>
        </w:rPr>
      </w:pPr>
      <w:r w:rsidRPr="00C55F00">
        <w:rPr>
          <w:rFonts w:ascii="Calibri" w:hAnsi="Calibri" w:cs="Calibri"/>
          <w:sz w:val="22"/>
          <w:szCs w:val="22"/>
        </w:rPr>
        <w:t>Spojovací chodba mezi nově přistavovanou částí a stávajícím objektem bude provedena ze sloupkopří</w:t>
      </w:r>
      <w:r w:rsidR="004A35BD" w:rsidRPr="00C55F00">
        <w:rPr>
          <w:rFonts w:ascii="Calibri" w:hAnsi="Calibri" w:cs="Calibri"/>
          <w:sz w:val="22"/>
          <w:szCs w:val="22"/>
        </w:rPr>
        <w:t>č</w:t>
      </w:r>
      <w:r w:rsidRPr="00C55F00">
        <w:rPr>
          <w:rFonts w:ascii="Calibri" w:hAnsi="Calibri" w:cs="Calibri"/>
          <w:sz w:val="22"/>
          <w:szCs w:val="22"/>
        </w:rPr>
        <w:t>kové samostatně staticky únosné fasády zasklenou izolačním oboustranně bezpečnostním zasklením v nadpraží fasády bude proveden fasádní obklad z plechových kazet kotvených na systémový rošt</w:t>
      </w:r>
      <w:r w:rsidR="004A35BD" w:rsidRPr="00C55F00">
        <w:rPr>
          <w:rFonts w:ascii="Calibri" w:hAnsi="Calibri" w:cs="Calibri"/>
          <w:sz w:val="22"/>
          <w:szCs w:val="22"/>
        </w:rPr>
        <w:t xml:space="preserve"> uchycen k tepelně izolačnímu panelu</w:t>
      </w:r>
      <w:r w:rsidRPr="00C55F00">
        <w:rPr>
          <w:rFonts w:ascii="Calibri" w:hAnsi="Calibri" w:cs="Calibri"/>
          <w:sz w:val="22"/>
          <w:szCs w:val="22"/>
        </w:rPr>
        <w:t xml:space="preserve"> – barva fasádních kazet – RAL 7016. </w:t>
      </w:r>
    </w:p>
    <w:p w14:paraId="7176E3D7" w14:textId="77777777"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3C19BC55" w14:textId="77777777" w:rsidR="002056F4" w:rsidRPr="00C55F00" w:rsidRDefault="002056F4" w:rsidP="00F55A6C">
      <w:pPr>
        <w:rPr>
          <w:rFonts w:ascii="Calibri" w:eastAsia="Calibri" w:hAnsi="Calibri" w:cs="Calibri"/>
          <w:sz w:val="22"/>
          <w:szCs w:val="22"/>
        </w:rPr>
      </w:pPr>
    </w:p>
    <w:p w14:paraId="425AE21E"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Úpravy povrchů vnitřních</w:t>
      </w:r>
    </w:p>
    <w:p w14:paraId="0658E793" w14:textId="483220BF" w:rsidR="002056F4" w:rsidRPr="00C55F00" w:rsidRDefault="00960399" w:rsidP="00F55A6C">
      <w:pPr>
        <w:rPr>
          <w:rFonts w:ascii="Calibri" w:eastAsia="Calibri" w:hAnsi="Calibri" w:cs="Calibri"/>
          <w:sz w:val="22"/>
          <w:szCs w:val="22"/>
        </w:rPr>
      </w:pPr>
      <w:r w:rsidRPr="00C55F00">
        <w:rPr>
          <w:rFonts w:ascii="Calibri" w:eastAsia="Calibri" w:hAnsi="Calibri" w:cs="Calibri"/>
          <w:sz w:val="22"/>
          <w:szCs w:val="22"/>
        </w:rPr>
        <w:t>V rámci stavby budou provedeny úpravy povrchů dle účelu místnosti a dále typu konstrukce. Zděné konstrukce budou opatřeny vnitřní sádrovou omítkou, následně bude provedena malba a ve vybraných prostorách bude na stěny nal</w:t>
      </w:r>
      <w:r w:rsidR="00627F7A" w:rsidRPr="00C55F00">
        <w:rPr>
          <w:rFonts w:ascii="Calibri" w:eastAsia="Calibri" w:hAnsi="Calibri" w:cs="Calibri"/>
          <w:sz w:val="22"/>
          <w:szCs w:val="22"/>
        </w:rPr>
        <w:t>e</w:t>
      </w:r>
      <w:r w:rsidRPr="00C55F00">
        <w:rPr>
          <w:rFonts w:ascii="Calibri" w:eastAsia="Calibri" w:hAnsi="Calibri" w:cs="Calibri"/>
          <w:sz w:val="22"/>
          <w:szCs w:val="22"/>
        </w:rPr>
        <w:t xml:space="preserve">pen ochranný hygienický obklad do výšky 1,0 – 1,5 m dle PD. V pracovišti RTG budou zděné konstrukce opatřeny vnitřní jádrovou omítkou a následně bude provedena barytová omítka v rozsahu dle PD </w:t>
      </w:r>
      <w:r w:rsidRPr="00C55F00">
        <w:rPr>
          <w:rFonts w:ascii="Calibri" w:eastAsia="Calibri" w:hAnsi="Calibri" w:cs="Calibri"/>
          <w:sz w:val="22"/>
          <w:szCs w:val="22"/>
        </w:rPr>
        <w:lastRenderedPageBreak/>
        <w:t>pro zabránění prostupu záření konstrukcemi.</w:t>
      </w:r>
      <w:r w:rsidR="00627F7A" w:rsidRPr="00C55F00">
        <w:rPr>
          <w:rFonts w:ascii="Calibri" w:eastAsia="Calibri" w:hAnsi="Calibri" w:cs="Calibri"/>
          <w:sz w:val="22"/>
          <w:szCs w:val="22"/>
        </w:rPr>
        <w:t xml:space="preserve"> V prostorech WC, hygienického zázemí, koupelny, a </w:t>
      </w:r>
      <w:r w:rsidR="00DF27EF" w:rsidRPr="00C55F00">
        <w:rPr>
          <w:rFonts w:ascii="Calibri" w:eastAsia="Calibri" w:hAnsi="Calibri" w:cs="Calibri"/>
          <w:sz w:val="22"/>
          <w:szCs w:val="22"/>
        </w:rPr>
        <w:t>čistící místnosti</w:t>
      </w:r>
      <w:r w:rsidR="00627F7A" w:rsidRPr="00C55F00">
        <w:rPr>
          <w:rFonts w:ascii="Calibri" w:eastAsia="Calibri" w:hAnsi="Calibri" w:cs="Calibri"/>
          <w:sz w:val="22"/>
          <w:szCs w:val="22"/>
        </w:rPr>
        <w:t xml:space="preserve"> gastr</w:t>
      </w:r>
      <w:r w:rsidR="00DF27EF" w:rsidRPr="00C55F00">
        <w:rPr>
          <w:rFonts w:ascii="Calibri" w:eastAsia="Calibri" w:hAnsi="Calibri" w:cs="Calibri"/>
          <w:sz w:val="22"/>
          <w:szCs w:val="22"/>
        </w:rPr>
        <w:t xml:space="preserve">oenterologie </w:t>
      </w:r>
      <w:r w:rsidR="00627F7A" w:rsidRPr="00C55F00">
        <w:rPr>
          <w:rFonts w:ascii="Calibri" w:eastAsia="Calibri" w:hAnsi="Calibri" w:cs="Calibri"/>
          <w:sz w:val="22"/>
          <w:szCs w:val="22"/>
        </w:rPr>
        <w:t xml:space="preserve">provedeny keramické obklady, keramické obklady budou provedeny z velkoformátové dlažby 600/600 mm v imitaci betonu, vč. </w:t>
      </w:r>
      <w:r w:rsidR="004D7422" w:rsidRPr="00C55F00">
        <w:rPr>
          <w:rFonts w:ascii="Calibri" w:eastAsia="Calibri" w:hAnsi="Calibri" w:cs="Calibri"/>
          <w:sz w:val="22"/>
          <w:szCs w:val="22"/>
        </w:rPr>
        <w:t>spárovací hmoty. Konstrukce pod obkladem bude opatřena hydrostěrkou ve dvou vrstvách, vč. veškerých systémových prvků, koutových pásků, tvarovek apod..</w:t>
      </w:r>
    </w:p>
    <w:p w14:paraId="7CB866B7" w14:textId="2E613A26" w:rsidR="004D7422" w:rsidRPr="00C55F00" w:rsidRDefault="004D7422" w:rsidP="00F55A6C">
      <w:pPr>
        <w:rPr>
          <w:rFonts w:ascii="Calibri" w:eastAsia="Calibri" w:hAnsi="Calibri" w:cs="Calibri"/>
          <w:sz w:val="22"/>
          <w:szCs w:val="22"/>
        </w:rPr>
      </w:pPr>
      <w:r w:rsidRPr="00C55F00">
        <w:rPr>
          <w:rFonts w:ascii="Calibri" w:eastAsia="Calibri" w:hAnsi="Calibri" w:cs="Calibri"/>
          <w:sz w:val="22"/>
          <w:szCs w:val="22"/>
        </w:rPr>
        <w:t xml:space="preserve">V prostoru čekárny bude proveden hygienický nárazuvzdorný obklad na zděných konstrukcích, dále bude provedena na straně sousedící se stávajícím objektem věšáková stěna společně s plnoplošným dřevěným obkladem. V rámci čekárny bude konstrukce schodiště opatřena dekorativní betonovou stěrkou společně s podhledem pod spojovací lávkou pro zajištění jednolitosti materiálu. Protipožární podhled v čekárně bude po provedení natřen antracitovou barvou – RAL 7016. Veškeré konstrukce v objektu jako jsou sádrové omítky, SDK konstrukce příček, části podhledů, pokud nejsou opatřeny jinak budou do výšky 1,5 m nad podlahu vymalovány otěruvzdornou malbou, </w:t>
      </w:r>
      <w:r w:rsidR="00DF27EF" w:rsidRPr="00C55F00">
        <w:rPr>
          <w:rFonts w:ascii="Calibri" w:eastAsia="Calibri" w:hAnsi="Calibri" w:cs="Calibri"/>
          <w:sz w:val="22"/>
          <w:szCs w:val="22"/>
        </w:rPr>
        <w:t>zbývající část konstrukce bude natřena paropropustným interiérovým nátěrem ve dvou vrstvách.</w:t>
      </w:r>
    </w:p>
    <w:p w14:paraId="60F63FA8" w14:textId="77777777" w:rsidR="004D7422" w:rsidRPr="00C55F00" w:rsidRDefault="004D7422" w:rsidP="00F55A6C">
      <w:pPr>
        <w:rPr>
          <w:rFonts w:ascii="Calibri" w:eastAsia="Calibri" w:hAnsi="Calibri" w:cs="Calibri"/>
          <w:sz w:val="22"/>
          <w:szCs w:val="22"/>
        </w:rPr>
      </w:pPr>
    </w:p>
    <w:p w14:paraId="1BB8B3F8"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Podhledy</w:t>
      </w:r>
    </w:p>
    <w:p w14:paraId="340041C2" w14:textId="58BDC4DA" w:rsidR="00DF27EF" w:rsidRPr="00C55F00" w:rsidRDefault="00DF27EF" w:rsidP="00F55A6C">
      <w:pPr>
        <w:rPr>
          <w:rFonts w:ascii="Calibri" w:hAnsi="Calibri" w:cs="Calibri"/>
          <w:sz w:val="22"/>
          <w:szCs w:val="22"/>
        </w:rPr>
      </w:pPr>
      <w:r w:rsidRPr="00C55F00">
        <w:rPr>
          <w:rFonts w:ascii="Calibri" w:hAnsi="Calibri" w:cs="Calibri"/>
          <w:sz w:val="22"/>
          <w:szCs w:val="22"/>
        </w:rPr>
        <w:t>V objektu budou provedeny podhledy dle účelu místnosti dle PD.</w:t>
      </w:r>
    </w:p>
    <w:p w14:paraId="0335C687" w14:textId="65E5AFE4" w:rsidR="00DF27EF" w:rsidRPr="00C55F00" w:rsidRDefault="00DF27EF" w:rsidP="00F55A6C">
      <w:pPr>
        <w:rPr>
          <w:rFonts w:ascii="Calibri" w:hAnsi="Calibri" w:cs="Calibri"/>
          <w:sz w:val="22"/>
          <w:szCs w:val="22"/>
        </w:rPr>
      </w:pPr>
      <w:r w:rsidRPr="00C55F00">
        <w:rPr>
          <w:rFonts w:ascii="Calibri" w:hAnsi="Calibri" w:cs="Calibri"/>
          <w:sz w:val="22"/>
          <w:szCs w:val="22"/>
        </w:rPr>
        <w:t>V objektu ambulantního traktu budou ve veškerých ordinací a sesteren provedeny kovové podhledy z galvanizované oceli v rozměru 600/600/min. 15 mm, s rovnou hranou cca 24 mm, kazety opatřeny akustickým materiálem</w:t>
      </w:r>
      <w:r w:rsidR="004007A4" w:rsidRPr="00C55F00">
        <w:rPr>
          <w:rFonts w:ascii="Calibri" w:hAnsi="Calibri" w:cs="Calibri"/>
          <w:sz w:val="22"/>
          <w:szCs w:val="22"/>
        </w:rPr>
        <w:t>, barva podhledů bílá, akustická pohltivost αw=0,70,klasifikace požáru A2-s1, d0. Podhledy musí být omyvatelné za použití desinfekčních prostředků a splňovat nároky na čistotu prostředí ISO 5 dle EN ISO 14644-1 a třídu 100 dle federální normy US 209 E.</w:t>
      </w:r>
    </w:p>
    <w:p w14:paraId="46F073DD" w14:textId="24F0A5D0" w:rsidR="004007A4" w:rsidRPr="00C55F00" w:rsidRDefault="004007A4" w:rsidP="00F55A6C">
      <w:pPr>
        <w:rPr>
          <w:rFonts w:ascii="Calibri" w:hAnsi="Calibri" w:cs="Calibri"/>
          <w:sz w:val="22"/>
          <w:szCs w:val="22"/>
        </w:rPr>
      </w:pPr>
      <w:r w:rsidRPr="00C55F00">
        <w:rPr>
          <w:rFonts w:ascii="Calibri" w:hAnsi="Calibri" w:cs="Calibri"/>
          <w:sz w:val="22"/>
          <w:szCs w:val="22"/>
        </w:rPr>
        <w:t>V pracovišti RTG budou podhledy provedeny z tvrdé minerální desky 600/600/min. 20 mm, s rovnou hranou, uloženy na konstrukci šířky cca 24 mm s přítlačnými klipy a přístupovými klipy.</w:t>
      </w:r>
    </w:p>
    <w:p w14:paraId="3F15E11F" w14:textId="17E5BC3A" w:rsidR="004007A4" w:rsidRPr="00C55F00" w:rsidRDefault="004007A4" w:rsidP="00F55A6C">
      <w:pPr>
        <w:rPr>
          <w:rFonts w:ascii="Calibri" w:hAnsi="Calibri" w:cs="Calibri"/>
          <w:sz w:val="22"/>
          <w:szCs w:val="22"/>
        </w:rPr>
      </w:pPr>
      <w:r w:rsidRPr="00C55F00">
        <w:rPr>
          <w:rFonts w:ascii="Calibri" w:hAnsi="Calibri" w:cs="Calibri"/>
          <w:sz w:val="22"/>
          <w:szCs w:val="22"/>
        </w:rPr>
        <w:t>Podhledy musí být omyvatelné za použití desinfekčních prostředků a splňovat nároky na čistotu ISO 3 dle EN ISO 14644-1 a třídu 100 dle federální normy US 209 E – vhodnost použití podhledů do pracoviště RTG.</w:t>
      </w:r>
    </w:p>
    <w:p w14:paraId="6372C899" w14:textId="0C332D98" w:rsidR="004007A4" w:rsidRPr="00C55F00" w:rsidRDefault="004007A4" w:rsidP="00F55A6C">
      <w:pPr>
        <w:rPr>
          <w:rFonts w:ascii="Calibri" w:hAnsi="Calibri" w:cs="Calibri"/>
          <w:sz w:val="22"/>
          <w:szCs w:val="22"/>
        </w:rPr>
      </w:pPr>
      <w:r w:rsidRPr="00C55F00">
        <w:rPr>
          <w:rFonts w:ascii="Calibri" w:hAnsi="Calibri" w:cs="Calibri"/>
          <w:sz w:val="22"/>
          <w:szCs w:val="22"/>
        </w:rPr>
        <w:t>V čekárně budou použity akusti</w:t>
      </w:r>
      <w:r w:rsidR="007C74D3" w:rsidRPr="00C55F00">
        <w:rPr>
          <w:rFonts w:ascii="Calibri" w:hAnsi="Calibri" w:cs="Calibri"/>
          <w:sz w:val="22"/>
          <w:szCs w:val="22"/>
        </w:rPr>
        <w:t>c</w:t>
      </w:r>
      <w:r w:rsidRPr="00C55F00">
        <w:rPr>
          <w:rFonts w:ascii="Calibri" w:hAnsi="Calibri" w:cs="Calibri"/>
          <w:sz w:val="22"/>
          <w:szCs w:val="22"/>
        </w:rPr>
        <w:t>ké zavěšené</w:t>
      </w:r>
      <w:r w:rsidR="007C74D3" w:rsidRPr="00C55F00">
        <w:rPr>
          <w:rFonts w:ascii="Calibri" w:hAnsi="Calibri" w:cs="Calibri"/>
          <w:sz w:val="22"/>
          <w:szCs w:val="22"/>
        </w:rPr>
        <w:t xml:space="preserve"> (plovoucí) kruhové podhledy – průměr akustického podhledu 800 – 1200 mm, tl. min. 40 mm, rovné natřené hrany. Barva akustického zavěšeného prvku – bílá – odrazivost světla min. 85%. – požární bezpečnost A2-s1, d0- možnost čištění mokrým procesem. </w:t>
      </w:r>
    </w:p>
    <w:p w14:paraId="2268E468" w14:textId="30A604F4" w:rsidR="007C74D3" w:rsidRPr="00C55F00" w:rsidRDefault="007C74D3" w:rsidP="00F55A6C">
      <w:pPr>
        <w:rPr>
          <w:rFonts w:ascii="Calibri" w:hAnsi="Calibri" w:cs="Calibri"/>
          <w:sz w:val="22"/>
          <w:szCs w:val="22"/>
        </w:rPr>
      </w:pPr>
      <w:r w:rsidRPr="00C55F00">
        <w:rPr>
          <w:rFonts w:ascii="Calibri" w:hAnsi="Calibri" w:cs="Calibri"/>
          <w:sz w:val="22"/>
          <w:szCs w:val="22"/>
        </w:rPr>
        <w:t>V prostorech chodby v 1. a 2. NP budou provedny podhledy z tvrdé minerální desky rozměru 1200/600/min 15 mm, polozapuštěná hrana, barva bílá, akustická pohltivost αw=0,95, klasifikace požáru A2-s1, d0, možnost čištění za mokra(vlhka). Nároky na čistotu prostředí ISO 5 dle EN ISO 14644-1 a třídu 100 dle federální normy US 209 E.</w:t>
      </w:r>
      <w:r w:rsidR="00575862" w:rsidRPr="00C55F00">
        <w:rPr>
          <w:rFonts w:ascii="Calibri" w:hAnsi="Calibri" w:cs="Calibri"/>
          <w:sz w:val="22"/>
          <w:szCs w:val="22"/>
        </w:rPr>
        <w:t xml:space="preserve"> Na rozmezí akustického podhledu a zděné konstrukce bude proveden okrajový pás z SDK plné desky tl. 12,5 mm a opatřen systémovýcm přechodovým profilem pro návaznost na akustický kazetový podhled.</w:t>
      </w:r>
    </w:p>
    <w:p w14:paraId="1DBC6664" w14:textId="00F1EC9D" w:rsidR="007C74D3" w:rsidRPr="00C55F00" w:rsidRDefault="007C74D3" w:rsidP="00F55A6C">
      <w:pPr>
        <w:rPr>
          <w:rFonts w:ascii="Calibri" w:hAnsi="Calibri" w:cs="Calibri"/>
          <w:sz w:val="22"/>
          <w:szCs w:val="22"/>
        </w:rPr>
      </w:pPr>
      <w:r w:rsidRPr="00C55F00">
        <w:rPr>
          <w:rFonts w:ascii="Calibri" w:hAnsi="Calibri" w:cs="Calibri"/>
          <w:sz w:val="22"/>
          <w:szCs w:val="22"/>
        </w:rPr>
        <w:t>Pod</w:t>
      </w:r>
      <w:r w:rsidR="00575862" w:rsidRPr="00C55F00">
        <w:rPr>
          <w:rFonts w:ascii="Calibri" w:hAnsi="Calibri" w:cs="Calibri"/>
          <w:sz w:val="22"/>
          <w:szCs w:val="22"/>
        </w:rPr>
        <w:t>h</w:t>
      </w:r>
      <w:r w:rsidRPr="00C55F00">
        <w:rPr>
          <w:rFonts w:ascii="Calibri" w:hAnsi="Calibri" w:cs="Calibri"/>
          <w:sz w:val="22"/>
          <w:szCs w:val="22"/>
        </w:rPr>
        <w:t>ledy v denních místnostech, wc, koupelen</w:t>
      </w:r>
      <w:r w:rsidR="00575862" w:rsidRPr="00C55F00">
        <w:rPr>
          <w:rFonts w:ascii="Calibri" w:hAnsi="Calibri" w:cs="Calibri"/>
          <w:sz w:val="22"/>
          <w:szCs w:val="22"/>
        </w:rPr>
        <w:t xml:space="preserve"> budou provedeny z tvrdých minerálních desek 600/600/min. 17 mm. Polozapuštěná hrana, barva bílá, akustická pohltivost αw=0,65, klasifikace požáru A2-s1, d0, možnost čištění za mokra(vlhka).</w:t>
      </w:r>
    </w:p>
    <w:p w14:paraId="42F5F9A4" w14:textId="77777777"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1E386A08" w14:textId="77777777" w:rsidR="0057475F" w:rsidRPr="00C55F00" w:rsidRDefault="0057475F" w:rsidP="00F55A6C">
      <w:pPr>
        <w:rPr>
          <w:rFonts w:ascii="Calibri" w:eastAsia="Calibri" w:hAnsi="Calibri" w:cs="Calibri"/>
          <w:sz w:val="22"/>
          <w:szCs w:val="22"/>
        </w:rPr>
      </w:pPr>
    </w:p>
    <w:p w14:paraId="52DE271D"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Komín</w:t>
      </w:r>
    </w:p>
    <w:p w14:paraId="110CF72F" w14:textId="75486515" w:rsidR="00575862" w:rsidRPr="00C55F00" w:rsidRDefault="008566C6" w:rsidP="00F55A6C">
      <w:pPr>
        <w:rPr>
          <w:rFonts w:ascii="Calibri" w:eastAsia="Calibri" w:hAnsi="Calibri" w:cs="Calibri"/>
          <w:sz w:val="22"/>
          <w:szCs w:val="22"/>
        </w:rPr>
      </w:pPr>
      <w:r w:rsidRPr="00C55F00">
        <w:rPr>
          <w:rFonts w:ascii="Calibri" w:hAnsi="Calibri" w:cs="Calibri"/>
          <w:sz w:val="22"/>
          <w:szCs w:val="22"/>
        </w:rPr>
        <w:t>Není předmětem PD</w:t>
      </w:r>
      <w:r w:rsidR="00575862" w:rsidRPr="00C55F00">
        <w:rPr>
          <w:rFonts w:ascii="Calibri" w:hAnsi="Calibri" w:cs="Calibri"/>
          <w:sz w:val="22"/>
          <w:szCs w:val="22"/>
        </w:rPr>
        <w:t>.</w:t>
      </w:r>
    </w:p>
    <w:p w14:paraId="1CE894F5" w14:textId="77777777" w:rsidR="00575862" w:rsidRPr="00C55F00" w:rsidRDefault="00575862" w:rsidP="00F55A6C">
      <w:pPr>
        <w:rPr>
          <w:rFonts w:ascii="Calibri" w:eastAsia="Calibri" w:hAnsi="Calibri" w:cs="Calibri"/>
          <w:sz w:val="22"/>
          <w:szCs w:val="22"/>
        </w:rPr>
      </w:pPr>
    </w:p>
    <w:p w14:paraId="44C42842"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Podlahy</w:t>
      </w:r>
    </w:p>
    <w:p w14:paraId="34493568" w14:textId="4E1ED592" w:rsidR="002056F4" w:rsidRPr="00C55F00" w:rsidRDefault="008566C6" w:rsidP="00F55A6C">
      <w:pPr>
        <w:tabs>
          <w:tab w:val="left" w:pos="4440"/>
        </w:tabs>
        <w:rPr>
          <w:rFonts w:ascii="Calibri" w:hAnsi="Calibri" w:cs="Calibri"/>
          <w:sz w:val="22"/>
          <w:szCs w:val="22"/>
        </w:rPr>
      </w:pPr>
      <w:r w:rsidRPr="00C55F00">
        <w:rPr>
          <w:rFonts w:ascii="Calibri" w:hAnsi="Calibri" w:cs="Calibri"/>
          <w:sz w:val="22"/>
          <w:szCs w:val="22"/>
        </w:rPr>
        <w:t xml:space="preserve">Podkladní betonová deska tl. 150 mm bude uložena na hutněný štěrkový podsyp. Deska bude vyztužena při obou okrajích - viz. </w:t>
      </w:r>
      <w:r w:rsidR="00533D8F" w:rsidRPr="00C55F00">
        <w:rPr>
          <w:rFonts w:ascii="Calibri" w:hAnsi="Calibri" w:cs="Calibri"/>
          <w:sz w:val="22"/>
          <w:szCs w:val="22"/>
        </w:rPr>
        <w:t>s</w:t>
      </w:r>
      <w:r w:rsidRPr="00C55F00">
        <w:rPr>
          <w:rFonts w:ascii="Calibri" w:hAnsi="Calibri" w:cs="Calibri"/>
          <w:sz w:val="22"/>
          <w:szCs w:val="22"/>
        </w:rPr>
        <w:t xml:space="preserve">amostatná část, na podkladní betonovou desku je provedena skladba podlahy včetně </w:t>
      </w:r>
      <w:r w:rsidR="00533D8F" w:rsidRPr="00C55F00">
        <w:rPr>
          <w:rFonts w:ascii="Calibri" w:hAnsi="Calibri" w:cs="Calibri"/>
          <w:sz w:val="22"/>
          <w:szCs w:val="22"/>
        </w:rPr>
        <w:t xml:space="preserve">zdvojené </w:t>
      </w:r>
      <w:r w:rsidRPr="00C55F00">
        <w:rPr>
          <w:rFonts w:ascii="Calibri" w:hAnsi="Calibri" w:cs="Calibri"/>
          <w:sz w:val="22"/>
          <w:szCs w:val="22"/>
        </w:rPr>
        <w:t>hydroizolace.</w:t>
      </w:r>
      <w:r w:rsidR="00B04B7F" w:rsidRPr="00C55F00">
        <w:rPr>
          <w:rFonts w:ascii="Calibri" w:hAnsi="Calibri" w:cs="Calibri"/>
          <w:sz w:val="22"/>
          <w:szCs w:val="22"/>
        </w:rPr>
        <w:t xml:space="preserve"> Po provedení souvrství tepelné izolace, vč. v dotčených místech položení systémové desky podlahového vytápění bude provedeno následně zalití cementovým potěrem min. CF25 a bude provedena jeho dilatace na celou výšku v plochách s podlahovým topením.</w:t>
      </w:r>
    </w:p>
    <w:p w14:paraId="0FF41789" w14:textId="077AC058" w:rsidR="00B04B7F" w:rsidRPr="00C55F00" w:rsidRDefault="00F601CB" w:rsidP="00F55A6C">
      <w:pPr>
        <w:tabs>
          <w:tab w:val="left" w:pos="4440"/>
        </w:tabs>
        <w:rPr>
          <w:rFonts w:ascii="Calibri" w:eastAsia="Calibri" w:hAnsi="Calibri" w:cs="Calibri"/>
          <w:sz w:val="22"/>
          <w:szCs w:val="22"/>
        </w:rPr>
      </w:pPr>
      <w:r w:rsidRPr="00C55F00">
        <w:rPr>
          <w:rFonts w:ascii="Calibri" w:hAnsi="Calibri" w:cs="Calibri"/>
          <w:sz w:val="22"/>
          <w:szCs w:val="22"/>
        </w:rPr>
        <w:t xml:space="preserve">Potěr stejně jako dlažba bude dilatován v souladu s technickým postupem výrobce litého potěru. Jednotlivé zóny podlahového topení budou dilatovány v tl. 10 mm, spárové profily budou provedeny přes celou tloušťku potěru. Cementový litý potěr bude dilatován i pod nášlapnými vrstvami jako PVC (pásy/čtverce). </w:t>
      </w:r>
    </w:p>
    <w:p w14:paraId="7792B0EB" w14:textId="1090DDF1" w:rsidR="002056F4" w:rsidRPr="00C55F00" w:rsidRDefault="008566C6" w:rsidP="00F55A6C">
      <w:pPr>
        <w:tabs>
          <w:tab w:val="left" w:pos="4440"/>
        </w:tabs>
        <w:rPr>
          <w:rFonts w:ascii="Calibri" w:hAnsi="Calibri" w:cs="Calibri"/>
          <w:sz w:val="22"/>
          <w:szCs w:val="22"/>
        </w:rPr>
      </w:pPr>
      <w:r w:rsidRPr="00C55F00">
        <w:rPr>
          <w:rFonts w:ascii="Calibri" w:hAnsi="Calibri" w:cs="Calibri"/>
          <w:sz w:val="22"/>
          <w:szCs w:val="22"/>
        </w:rPr>
        <w:t>Nášlapné vrstvy podlah jsou patrné z výkresové dokumentace</w:t>
      </w:r>
      <w:r w:rsidR="00533D8F" w:rsidRPr="00C55F00">
        <w:rPr>
          <w:rFonts w:ascii="Calibri" w:hAnsi="Calibri" w:cs="Calibri"/>
          <w:sz w:val="22"/>
          <w:szCs w:val="22"/>
        </w:rPr>
        <w:t>. Ve vstupní spojovací chodbě bude provedena čistící zóna, která bude navazovat na PVC se vsypem pro zajištění protiskluznosti na rampě.</w:t>
      </w:r>
      <w:r w:rsidRPr="00C55F00">
        <w:rPr>
          <w:rFonts w:ascii="Calibri" w:hAnsi="Calibri" w:cs="Calibri"/>
          <w:sz w:val="22"/>
          <w:szCs w:val="22"/>
        </w:rPr>
        <w:t xml:space="preserve"> </w:t>
      </w:r>
      <w:r w:rsidR="00533D8F" w:rsidRPr="00C55F00">
        <w:rPr>
          <w:rFonts w:ascii="Calibri" w:hAnsi="Calibri" w:cs="Calibri"/>
          <w:sz w:val="22"/>
          <w:szCs w:val="22"/>
        </w:rPr>
        <w:t xml:space="preserve">V prostoru </w:t>
      </w:r>
      <w:r w:rsidR="00533D8F" w:rsidRPr="00C55F00">
        <w:rPr>
          <w:rFonts w:ascii="Calibri" w:hAnsi="Calibri" w:cs="Calibri"/>
          <w:sz w:val="22"/>
          <w:szCs w:val="22"/>
        </w:rPr>
        <w:lastRenderedPageBreak/>
        <w:t>čekárny, schodiště a spojovací lávky bude provedena velkoformátová keramická dlažba 900/900 mm. Navazující prostory chodeb k ordinacím budou proveden vinyl v rolích, prostory ordinací a sesteren budou provedeny z vinylových elektrostatických vodivých čtverců. Prostorech hygienických zázemí pro veřejnost a personál bude provedena keramická dlažba.</w:t>
      </w:r>
    </w:p>
    <w:p w14:paraId="7BC480B4" w14:textId="420189BE" w:rsidR="006E4495" w:rsidRPr="00C55F00" w:rsidRDefault="00F601CB" w:rsidP="00F601CB">
      <w:pPr>
        <w:tabs>
          <w:tab w:val="left" w:pos="4440"/>
        </w:tabs>
        <w:rPr>
          <w:rFonts w:ascii="Calibri" w:eastAsia="Calibri" w:hAnsi="Calibri" w:cs="Calibri"/>
          <w:b/>
          <w:bCs/>
          <w:sz w:val="22"/>
          <w:szCs w:val="22"/>
          <w:u w:val="single"/>
        </w:rPr>
      </w:pPr>
      <w:r w:rsidRPr="00C55F00">
        <w:rPr>
          <w:rFonts w:ascii="Calibri" w:hAnsi="Calibri" w:cs="Calibri"/>
          <w:sz w:val="22"/>
          <w:szCs w:val="22"/>
        </w:rPr>
        <w:t>Ukončení nášlapných vrstev bude provedeno vždy z materiálu nášlapné vrstvy. Keramická dlažba bude ukončena v celém obvodu keramickým soklem výšky 100 mm a ukončena systémovým profilem a zapravena. PVC/vinyl bude ukončena fabionem na stěnu výšky 100 mm a zapraven, následně bude provedeno dotažení úprav svislých konstrukcí.</w:t>
      </w:r>
    </w:p>
    <w:p w14:paraId="2622BCA8" w14:textId="77777777" w:rsidR="006E4495" w:rsidRPr="00C55F00" w:rsidRDefault="006E4495" w:rsidP="00F55A6C">
      <w:pPr>
        <w:tabs>
          <w:tab w:val="left" w:pos="4440"/>
        </w:tabs>
        <w:spacing w:line="288" w:lineRule="auto"/>
        <w:rPr>
          <w:rFonts w:ascii="Calibri" w:eastAsia="Calibri" w:hAnsi="Calibri" w:cs="Calibri"/>
          <w:b/>
          <w:bCs/>
          <w:sz w:val="22"/>
          <w:szCs w:val="22"/>
          <w:u w:val="single"/>
        </w:rPr>
      </w:pPr>
    </w:p>
    <w:p w14:paraId="118C655B" w14:textId="1DAC3F51" w:rsidR="006E4495" w:rsidRPr="00C55F00" w:rsidRDefault="006E4495" w:rsidP="00F55A6C">
      <w:pPr>
        <w:tabs>
          <w:tab w:val="left" w:pos="5670"/>
        </w:tabs>
        <w:spacing w:line="288" w:lineRule="auto"/>
        <w:rPr>
          <w:rFonts w:ascii="Calibri" w:eastAsia="Calibri" w:hAnsi="Calibri" w:cs="Calibri"/>
          <w:b/>
          <w:bCs/>
          <w:sz w:val="22"/>
          <w:szCs w:val="22"/>
          <w:u w:val="single"/>
        </w:rPr>
      </w:pPr>
      <w:r w:rsidRPr="00C55F00">
        <w:rPr>
          <w:rFonts w:ascii="Calibri" w:eastAsia="Calibri" w:hAnsi="Calibri" w:cs="Calibri"/>
          <w:b/>
          <w:bCs/>
          <w:sz w:val="22"/>
          <w:szCs w:val="22"/>
          <w:u w:val="single"/>
        </w:rPr>
        <w:t>Skladby podlah 1.NP:</w:t>
      </w:r>
    </w:p>
    <w:p w14:paraId="144C13FB" w14:textId="58E0F22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S01a - skladba podlahy na terénu</w:t>
      </w:r>
    </w:p>
    <w:p w14:paraId="3BB2F8B2" w14:textId="525B0CB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nášlapná vrstva vinyl</w:t>
      </w:r>
      <w:r w:rsidRPr="00C55F00">
        <w:rPr>
          <w:rFonts w:ascii="Calibri" w:hAnsi="Calibri" w:cs="Calibri"/>
          <w:sz w:val="22"/>
          <w:szCs w:val="22"/>
        </w:rPr>
        <w:tab/>
      </w:r>
      <w:r w:rsidRPr="00C55F00">
        <w:rPr>
          <w:rFonts w:ascii="Calibri" w:hAnsi="Calibri" w:cs="Calibri"/>
          <w:sz w:val="22"/>
          <w:szCs w:val="22"/>
        </w:rPr>
        <w:tab/>
        <w:t>tl. Do 2,5 mm</w:t>
      </w:r>
    </w:p>
    <w:p w14:paraId="5BFB9955" w14:textId="3FA39B1D"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lepidlo</w:t>
      </w:r>
    </w:p>
    <w:p w14:paraId="5E363575" w14:textId="605737D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t>tl. 8,0 mm</w:t>
      </w:r>
    </w:p>
    <w:p w14:paraId="60ADB2B4" w14:textId="29B01D76"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t>tl. 70,0 mm</w:t>
      </w:r>
    </w:p>
    <w:p w14:paraId="02AD7E22" w14:textId="5EA3DB0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54CC908D" w14:textId="0D53BF54"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t>tl. 80,0 mm</w:t>
      </w:r>
    </w:p>
    <w:p w14:paraId="46D265E3" w14:textId="7F86833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t>tl. 80,0 mm</w:t>
      </w:r>
    </w:p>
    <w:p w14:paraId="109B9F31" w14:textId="6FD3343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t>tl. 8,0 mm</w:t>
      </w:r>
    </w:p>
    <w:p w14:paraId="3D36D997" w14:textId="56B5E22D"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7C4657EF" w14:textId="54876BD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podkladní beton c25/30, xc2</w:t>
      </w:r>
      <w:r w:rsidRPr="00C55F00">
        <w:rPr>
          <w:rFonts w:ascii="Calibri" w:hAnsi="Calibri" w:cs="Calibri"/>
          <w:sz w:val="22"/>
          <w:szCs w:val="22"/>
        </w:rPr>
        <w:tab/>
        <w:t>tl. 150,0 mm</w:t>
      </w:r>
    </w:p>
    <w:p w14:paraId="31A8631C" w14:textId="356B589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t>tl. 100,0 mm</w:t>
      </w:r>
    </w:p>
    <w:p w14:paraId="23EF099B" w14:textId="7044C88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32-64</w:t>
      </w:r>
      <w:r w:rsidRPr="00C55F00">
        <w:rPr>
          <w:rFonts w:ascii="Calibri" w:hAnsi="Calibri" w:cs="Calibri"/>
          <w:sz w:val="22"/>
          <w:szCs w:val="22"/>
        </w:rPr>
        <w:tab/>
        <w:t>tl. 300,0 mm</w:t>
      </w:r>
    </w:p>
    <w:p w14:paraId="24505062" w14:textId="66325CA6"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3828879C" w14:textId="22183CC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05E73482" w14:textId="7777777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11D6019F" w14:textId="200DA8D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S01b - skladba podlahy na terénu</w:t>
      </w:r>
    </w:p>
    <w:p w14:paraId="244DD122" w14:textId="4ED2348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nášlapná vrstva elektrostaticky vodiný vinyl</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Do 2,5 mm</w:t>
      </w:r>
    </w:p>
    <w:p w14:paraId="585CCAE2" w14:textId="061A906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lepidlo</w:t>
      </w:r>
    </w:p>
    <w:p w14:paraId="7AE02F84" w14:textId="39914639"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058BDEFB" w14:textId="626E3AC9"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70,0 mm</w:t>
      </w:r>
    </w:p>
    <w:p w14:paraId="61F5F8C1" w14:textId="2AB81EE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3454FF72" w14:textId="43A7CA49"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3BD89181" w14:textId="4DC83D74"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7E52DA93" w14:textId="7136BF70"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4B983C01" w14:textId="2D75AAF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2A42BCEB" w14:textId="680D53B4"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podkladní beton c25/30, xc2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150,0 mm</w:t>
      </w:r>
    </w:p>
    <w:p w14:paraId="5D5652F2" w14:textId="5C5B310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100,0 mm</w:t>
      </w:r>
    </w:p>
    <w:p w14:paraId="53B8E401" w14:textId="3175F294"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32-64</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300,0 mm</w:t>
      </w:r>
    </w:p>
    <w:p w14:paraId="770FEF40" w14:textId="0C061F28"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395A51E0" w14:textId="4C659160"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5903E04E" w14:textId="7777777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04C0F9B0" w14:textId="254B087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S01c - skladba podlahy na terénu</w:t>
      </w:r>
    </w:p>
    <w:p w14:paraId="41B24293" w14:textId="6D32507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keramická dlažba 900/900 mm</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Do 12,0 mm</w:t>
      </w:r>
    </w:p>
    <w:p w14:paraId="6EB0D073" w14:textId="4C02725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flexibilní lepící tmel</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1039BDD2" w14:textId="3F2B61D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60,0 mm</w:t>
      </w:r>
    </w:p>
    <w:p w14:paraId="1233E673" w14:textId="572800B8"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6C1C965A" w14:textId="7D1ABA0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1FC0ECF7" w14:textId="39F51F58"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474F735B" w14:textId="14E7E159"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4E0949AB" w14:textId="47008F32"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555BF644" w14:textId="66E40ACD"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lastRenderedPageBreak/>
        <w:t>- podkladní beton c25/30, xc2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150,0 mm</w:t>
      </w:r>
    </w:p>
    <w:p w14:paraId="4403840A" w14:textId="1EBCD50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100,0 mm</w:t>
      </w:r>
    </w:p>
    <w:p w14:paraId="55ED5EB4" w14:textId="4D45EC4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32-64</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300,0 mm</w:t>
      </w:r>
    </w:p>
    <w:p w14:paraId="0E570EE3" w14:textId="73D15A6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3CE2D8BB" w14:textId="77A44E37"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65A15599" w14:textId="7C74802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795DBC59" w14:textId="0699D7C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 xml:space="preserve">S02 - podlaha na terénu - keramická dlažba </w:t>
      </w:r>
    </w:p>
    <w:p w14:paraId="1F738C97" w14:textId="72E86504"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keramická dlažba 600/600</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 mm</w:t>
      </w:r>
    </w:p>
    <w:p w14:paraId="2EE53BA6" w14:textId="423419E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flexibilní lepidlo</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2B2E0B06" w14:textId="1E54BDF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hydroizolační stěrka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 mm</w:t>
      </w:r>
    </w:p>
    <w:p w14:paraId="2069B61B" w14:textId="1CCB491D"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5,0 mm</w:t>
      </w:r>
    </w:p>
    <w:p w14:paraId="127BE3E2" w14:textId="66B3037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60,0 mm</w:t>
      </w:r>
    </w:p>
    <w:p w14:paraId="35E1FFD0" w14:textId="05972027"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3A1F9692" w14:textId="57DD8AC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68E027DE" w14:textId="22572E2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7A665EC4" w14:textId="0E870FA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444E6D5B" w14:textId="71E9CF3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0FC6021F" w14:textId="5249D12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podkladní beton c25/30, xc2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150,0 mm</w:t>
      </w:r>
    </w:p>
    <w:p w14:paraId="3A4C0C5F" w14:textId="6E6F5C2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100,0 mm</w:t>
      </w:r>
    </w:p>
    <w:p w14:paraId="12835954" w14:textId="412FBEC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32-64</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300,0 mm</w:t>
      </w:r>
    </w:p>
    <w:p w14:paraId="5406A390" w14:textId="7B99860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1DBDA00F" w14:textId="71E8F1E6"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0EB223A3" w14:textId="7777777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630DE2EE" w14:textId="4054734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 xml:space="preserve">S03 - podlaha na terénu - čistící zóna </w:t>
      </w:r>
    </w:p>
    <w:p w14:paraId="53419F72" w14:textId="3981CBC6"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textilní čistící zóna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Do 12,0 mm</w:t>
      </w:r>
    </w:p>
    <w:p w14:paraId="178EB87A" w14:textId="5A43E730"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lepidlo</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5947CE8D" w14:textId="7F2472B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hydroizolační stěrka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 mm</w:t>
      </w:r>
    </w:p>
    <w:p w14:paraId="32CBD3D6" w14:textId="775B1497"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5,0 mm</w:t>
      </w:r>
    </w:p>
    <w:p w14:paraId="508A7FB3" w14:textId="79CE99A5"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60,0 mm</w:t>
      </w:r>
    </w:p>
    <w:p w14:paraId="6C51D063" w14:textId="6209D62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19B4686B" w14:textId="60E037E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39168D7D" w14:textId="5FB7AEF0"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313ECC3A" w14:textId="533DEF1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512DA26A" w14:textId="4099F2B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podkladní beton c25/30, xc2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150,0 mm</w:t>
      </w:r>
    </w:p>
    <w:p w14:paraId="5EBC9213" w14:textId="24BF1FA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100,0 mm</w:t>
      </w:r>
    </w:p>
    <w:p w14:paraId="033CCD61" w14:textId="532F1EA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32-64</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300,0 mm</w:t>
      </w:r>
    </w:p>
    <w:p w14:paraId="4E9FB9FC" w14:textId="687DB012"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60AED7C8" w14:textId="677B40A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2E98FF54" w14:textId="7777777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3E881408" w14:textId="73C32D8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 xml:space="preserve">S04 - podlaha na terénu - pvc </w:t>
      </w:r>
    </w:p>
    <w:p w14:paraId="7D54A756" w14:textId="43FAAB7E"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pvc s protiskluzným vsypem</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2,0 mm</w:t>
      </w:r>
    </w:p>
    <w:p w14:paraId="33A48634" w14:textId="305CEC22"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lepidlo</w:t>
      </w:r>
    </w:p>
    <w:p w14:paraId="49BD4B63" w14:textId="70B0C0D0"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5,0 mm</w:t>
      </w:r>
    </w:p>
    <w:p w14:paraId="7E01EE47" w14:textId="5CF1FBD2"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60,0 mm</w:t>
      </w:r>
    </w:p>
    <w:p w14:paraId="2B1F076A" w14:textId="7498F5A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separační vrstva - pe folie</w:t>
      </w:r>
      <w:r w:rsidRPr="00C55F00">
        <w:rPr>
          <w:rFonts w:ascii="Calibri" w:hAnsi="Calibri" w:cs="Calibri"/>
          <w:sz w:val="22"/>
          <w:szCs w:val="22"/>
        </w:rPr>
        <w:tab/>
      </w:r>
    </w:p>
    <w:p w14:paraId="606C3D74" w14:textId="4234C789"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337E8413" w14:textId="009AED1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tepelná izolace eps 150s, λ= 0,035 w/mk</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80,0 mm</w:t>
      </w:r>
    </w:p>
    <w:p w14:paraId="179DAD30" w14:textId="51B85266"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hydroizolace - mod. Asf. Pás 2x</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1709CD93" w14:textId="3ECDE7B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asf. Penetrace podkladu 2x</w:t>
      </w:r>
    </w:p>
    <w:p w14:paraId="6E2050A6" w14:textId="0C5359E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podkladní beton c25/30, xc2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150,0 mm</w:t>
      </w:r>
    </w:p>
    <w:p w14:paraId="68C2DEBF" w14:textId="273DE97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hutněný štěrkový podsyp fr. 16-32</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100,0 mm</w:t>
      </w:r>
    </w:p>
    <w:p w14:paraId="16E83BB4" w14:textId="0D31A4D1"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lastRenderedPageBreak/>
        <w:t>- hutněný štěrkový podsyp fr. 32-64</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300,0 mm</w:t>
      </w:r>
    </w:p>
    <w:p w14:paraId="66471499" w14:textId="4E104C7F"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geotextílie 300 g/m2</w:t>
      </w:r>
    </w:p>
    <w:p w14:paraId="4FEE11DD" w14:textId="3A3848D2"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rostlý terén</w:t>
      </w:r>
    </w:p>
    <w:p w14:paraId="316408B9" w14:textId="77777777" w:rsidR="006E4495" w:rsidRPr="00C55F00" w:rsidRDefault="006E4495"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p>
    <w:p w14:paraId="0365D346" w14:textId="066E7B2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b/>
          <w:bCs/>
          <w:sz w:val="22"/>
          <w:szCs w:val="22"/>
        </w:rPr>
      </w:pPr>
      <w:r w:rsidRPr="00C55F00">
        <w:rPr>
          <w:rFonts w:ascii="Calibri" w:hAnsi="Calibri" w:cs="Calibri"/>
          <w:b/>
          <w:bCs/>
          <w:sz w:val="22"/>
          <w:szCs w:val="22"/>
        </w:rPr>
        <w:t>S05 - skladba na schodišti - keramická dlažba</w:t>
      </w:r>
    </w:p>
    <w:p w14:paraId="25CF4F7A" w14:textId="35CE7D6A"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keramická dlažba 900/900</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10,0 mm</w:t>
      </w:r>
    </w:p>
    <w:p w14:paraId="1D28BBFC" w14:textId="60343F1C"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flexibilní lepidlo</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8,0 mm</w:t>
      </w:r>
    </w:p>
    <w:p w14:paraId="3EC08305" w14:textId="3CD1AE8D"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vyrovnávací vrstva</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Do 8,0 mm</w:t>
      </w:r>
    </w:p>
    <w:p w14:paraId="7A6F33CD" w14:textId="54AED95B"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r>
      <w:r w:rsidRPr="00C55F00">
        <w:rPr>
          <w:rFonts w:ascii="Calibri" w:hAnsi="Calibri" w:cs="Calibri"/>
          <w:sz w:val="22"/>
          <w:szCs w:val="22"/>
        </w:rPr>
        <w:tab/>
        <w:t>tl. 70,0 mm</w:t>
      </w:r>
    </w:p>
    <w:p w14:paraId="17232946" w14:textId="5B778473"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 xml:space="preserve">- žb konstrukce schodiště </w:t>
      </w:r>
    </w:p>
    <w:p w14:paraId="7405C86F" w14:textId="30E5C418" w:rsidR="006E4495"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67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rPr>
          <w:rFonts w:ascii="Calibri" w:hAnsi="Calibri" w:cs="Calibri"/>
          <w:sz w:val="22"/>
          <w:szCs w:val="22"/>
        </w:rPr>
      </w:pPr>
      <w:r w:rsidRPr="00C55F00">
        <w:rPr>
          <w:rFonts w:ascii="Calibri" w:hAnsi="Calibri" w:cs="Calibri"/>
          <w:sz w:val="22"/>
          <w:szCs w:val="22"/>
        </w:rPr>
        <w:t>Konstrukce schodiště bude opatřena pohledovou betonovou stěrkou, vč. podkladních vrstev. Schodišťové stupně, podstupnice a mezipodesty budou opatřeny keramickou dlažbou a schodovými lištami na každém stupni, v každém rameni bude první a poslední stupeň bude barevně  odlišen schodišťovou lištou s polepem.</w:t>
      </w:r>
    </w:p>
    <w:p w14:paraId="06E98DCB" w14:textId="767A7E50" w:rsidR="006E4495" w:rsidRPr="00C55F00" w:rsidRDefault="006E4495" w:rsidP="00F55A6C">
      <w:pPr>
        <w:tabs>
          <w:tab w:val="left" w:pos="4440"/>
        </w:tabs>
        <w:rPr>
          <w:rFonts w:ascii="Calibri" w:eastAsia="Calibri" w:hAnsi="Calibri" w:cs="Calibri"/>
          <w:sz w:val="22"/>
          <w:szCs w:val="22"/>
        </w:rPr>
      </w:pPr>
    </w:p>
    <w:p w14:paraId="1E3F8CCC" w14:textId="51EE6B50" w:rsidR="006E4495" w:rsidRPr="00C55F00" w:rsidRDefault="006E4495" w:rsidP="00F55A6C">
      <w:pPr>
        <w:tabs>
          <w:tab w:val="left" w:pos="5670"/>
        </w:tabs>
        <w:spacing w:line="288" w:lineRule="auto"/>
        <w:rPr>
          <w:rFonts w:ascii="Calibri" w:eastAsia="Calibri" w:hAnsi="Calibri" w:cs="Calibri"/>
          <w:b/>
          <w:bCs/>
          <w:sz w:val="22"/>
          <w:szCs w:val="22"/>
          <w:u w:val="single"/>
        </w:rPr>
      </w:pPr>
      <w:r w:rsidRPr="00C55F00">
        <w:rPr>
          <w:rFonts w:ascii="Calibri" w:eastAsia="Calibri" w:hAnsi="Calibri" w:cs="Calibri"/>
          <w:b/>
          <w:bCs/>
          <w:sz w:val="22"/>
          <w:szCs w:val="22"/>
          <w:u w:val="single"/>
        </w:rPr>
        <w:t xml:space="preserve">Skladby podlah </w:t>
      </w:r>
      <w:r w:rsidR="00457E2B" w:rsidRPr="00C55F00">
        <w:rPr>
          <w:rFonts w:ascii="Calibri" w:eastAsia="Calibri" w:hAnsi="Calibri" w:cs="Calibri"/>
          <w:b/>
          <w:bCs/>
          <w:sz w:val="22"/>
          <w:szCs w:val="22"/>
          <w:u w:val="single"/>
        </w:rPr>
        <w:t>2</w:t>
      </w:r>
      <w:r w:rsidRPr="00C55F00">
        <w:rPr>
          <w:rFonts w:ascii="Calibri" w:eastAsia="Calibri" w:hAnsi="Calibri" w:cs="Calibri"/>
          <w:b/>
          <w:bCs/>
          <w:sz w:val="22"/>
          <w:szCs w:val="22"/>
          <w:u w:val="single"/>
        </w:rPr>
        <w:t>.NP:</w:t>
      </w:r>
    </w:p>
    <w:p w14:paraId="636C4EF9" w14:textId="784BFD1C"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b/>
          <w:bCs/>
          <w:sz w:val="22"/>
          <w:szCs w:val="22"/>
        </w:rPr>
      </w:pPr>
      <w:r w:rsidRPr="00C55F00">
        <w:rPr>
          <w:rFonts w:ascii="Calibri" w:hAnsi="Calibri" w:cs="Calibri"/>
          <w:b/>
          <w:bCs/>
          <w:sz w:val="22"/>
          <w:szCs w:val="22"/>
        </w:rPr>
        <w:t>S06 - skladba podlahy 2.np - vinyl</w:t>
      </w:r>
    </w:p>
    <w:p w14:paraId="2931F27F" w14:textId="2204D37F"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vinyl</w:t>
      </w:r>
      <w:r w:rsidRPr="00C55F00">
        <w:rPr>
          <w:rFonts w:ascii="Calibri" w:hAnsi="Calibri" w:cs="Calibri"/>
          <w:sz w:val="22"/>
          <w:szCs w:val="22"/>
        </w:rPr>
        <w:tab/>
      </w:r>
      <w:r w:rsidRPr="00C55F00">
        <w:rPr>
          <w:rFonts w:ascii="Calibri" w:hAnsi="Calibri" w:cs="Calibri"/>
          <w:sz w:val="22"/>
          <w:szCs w:val="22"/>
        </w:rPr>
        <w:tab/>
        <w:t>tl. 2,0 mm</w:t>
      </w:r>
    </w:p>
    <w:p w14:paraId="7C30A921" w14:textId="263D72B0"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lepidlo</w:t>
      </w:r>
    </w:p>
    <w:p w14:paraId="71D563A0" w14:textId="2E326144"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t>tl. 8,0 mm</w:t>
      </w:r>
    </w:p>
    <w:p w14:paraId="225BEF15" w14:textId="5DCA3509"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t>tl. 70,0 mm</w:t>
      </w:r>
    </w:p>
    <w:p w14:paraId="3BEFB925" w14:textId="7CCCB562"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325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separační vrstva - pe folie</w:t>
      </w:r>
    </w:p>
    <w:p w14:paraId="769E82FA" w14:textId="3161711D"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kročejová izolace z elastifikovaných desek eps</w:t>
      </w:r>
      <w:r w:rsidRPr="00C55F00">
        <w:rPr>
          <w:rFonts w:ascii="Calibri" w:hAnsi="Calibri" w:cs="Calibri"/>
          <w:sz w:val="22"/>
          <w:szCs w:val="22"/>
        </w:rPr>
        <w:tab/>
      </w:r>
      <w:r w:rsidRPr="00C55F00">
        <w:rPr>
          <w:rFonts w:ascii="Calibri" w:hAnsi="Calibri" w:cs="Calibri"/>
          <w:sz w:val="22"/>
          <w:szCs w:val="22"/>
        </w:rPr>
        <w:tab/>
        <w:t>tl. 30,0 mm</w:t>
      </w:r>
    </w:p>
    <w:p w14:paraId="3A13960D" w14:textId="023D2D05"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xml:space="preserve">- žb monolitická stropní konstrukce </w:t>
      </w:r>
      <w:r w:rsidRPr="00C55F00">
        <w:rPr>
          <w:rFonts w:ascii="Calibri" w:hAnsi="Calibri" w:cs="Calibri"/>
          <w:sz w:val="22"/>
          <w:szCs w:val="22"/>
        </w:rPr>
        <w:tab/>
      </w:r>
      <w:r w:rsidRPr="00C55F00">
        <w:rPr>
          <w:rFonts w:ascii="Calibri" w:hAnsi="Calibri" w:cs="Calibri"/>
          <w:sz w:val="22"/>
          <w:szCs w:val="22"/>
        </w:rPr>
        <w:tab/>
        <w:t>tl. 240,0 mm</w:t>
      </w:r>
    </w:p>
    <w:p w14:paraId="1C70337C" w14:textId="7FF4D73A"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vzduchová mezera</w:t>
      </w:r>
      <w:r w:rsidRPr="00C55F00">
        <w:rPr>
          <w:rFonts w:ascii="Calibri" w:hAnsi="Calibri" w:cs="Calibri"/>
          <w:sz w:val="22"/>
          <w:szCs w:val="22"/>
        </w:rPr>
        <w:tab/>
      </w:r>
      <w:r w:rsidRPr="00C55F00">
        <w:rPr>
          <w:rFonts w:ascii="Calibri" w:hAnsi="Calibri" w:cs="Calibri"/>
          <w:sz w:val="22"/>
          <w:szCs w:val="22"/>
        </w:rPr>
        <w:tab/>
        <w:t>tl. 440,0 mm</w:t>
      </w:r>
    </w:p>
    <w:p w14:paraId="1773EFD2" w14:textId="6EF1D809"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akustický kazetový minerální podhled, vč. Konstrukce</w:t>
      </w:r>
      <w:r w:rsidRPr="00C55F00">
        <w:rPr>
          <w:rFonts w:ascii="Calibri" w:hAnsi="Calibri" w:cs="Calibri"/>
          <w:sz w:val="22"/>
          <w:szCs w:val="22"/>
        </w:rPr>
        <w:tab/>
      </w:r>
      <w:r w:rsidRPr="00C55F00">
        <w:rPr>
          <w:rFonts w:ascii="Calibri" w:hAnsi="Calibri" w:cs="Calibri"/>
          <w:sz w:val="22"/>
          <w:szCs w:val="22"/>
        </w:rPr>
        <w:tab/>
        <w:t>tl. 60,0 mm</w:t>
      </w:r>
    </w:p>
    <w:p w14:paraId="55C4019C" w14:textId="77777777"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p>
    <w:p w14:paraId="5B7EB1F6" w14:textId="542C64A8"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b/>
          <w:bCs/>
          <w:sz w:val="22"/>
          <w:szCs w:val="22"/>
        </w:rPr>
      </w:pPr>
      <w:r w:rsidRPr="00C55F00">
        <w:rPr>
          <w:rFonts w:ascii="Calibri" w:hAnsi="Calibri" w:cs="Calibri"/>
          <w:b/>
          <w:bCs/>
          <w:sz w:val="22"/>
          <w:szCs w:val="22"/>
        </w:rPr>
        <w:t>S07 - podlaha 2.np - keramická dlažba</w:t>
      </w:r>
    </w:p>
    <w:p w14:paraId="4AEA3D22" w14:textId="4EF9CDE0"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keramická dlažba - 600/600</w:t>
      </w:r>
      <w:r w:rsidRPr="00C55F00">
        <w:rPr>
          <w:rFonts w:ascii="Calibri" w:hAnsi="Calibri" w:cs="Calibri"/>
          <w:sz w:val="22"/>
          <w:szCs w:val="22"/>
        </w:rPr>
        <w:tab/>
      </w:r>
      <w:r w:rsidRPr="00C55F00">
        <w:rPr>
          <w:rFonts w:ascii="Calibri" w:hAnsi="Calibri" w:cs="Calibri"/>
          <w:sz w:val="22"/>
          <w:szCs w:val="22"/>
        </w:rPr>
        <w:tab/>
        <w:t>tl. 10,0 mm</w:t>
      </w:r>
    </w:p>
    <w:p w14:paraId="173820BD" w14:textId="605BE6E9"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flexibilní lepidlo</w:t>
      </w:r>
      <w:r w:rsidRPr="00C55F00">
        <w:rPr>
          <w:rFonts w:ascii="Calibri" w:hAnsi="Calibri" w:cs="Calibri"/>
          <w:sz w:val="22"/>
          <w:szCs w:val="22"/>
        </w:rPr>
        <w:tab/>
      </w:r>
      <w:r w:rsidRPr="00C55F00">
        <w:rPr>
          <w:rFonts w:ascii="Calibri" w:hAnsi="Calibri" w:cs="Calibri"/>
          <w:sz w:val="22"/>
          <w:szCs w:val="22"/>
        </w:rPr>
        <w:tab/>
        <w:t>tl. 8,0 mm</w:t>
      </w:r>
    </w:p>
    <w:p w14:paraId="5F4CAEE7" w14:textId="2F673B1F"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hydroizolační stěrka</w:t>
      </w:r>
      <w:r w:rsidRPr="00C55F00">
        <w:rPr>
          <w:rFonts w:ascii="Calibri" w:hAnsi="Calibri" w:cs="Calibri"/>
          <w:sz w:val="22"/>
          <w:szCs w:val="22"/>
        </w:rPr>
        <w:tab/>
      </w:r>
      <w:r w:rsidRPr="00C55F00">
        <w:rPr>
          <w:rFonts w:ascii="Calibri" w:hAnsi="Calibri" w:cs="Calibri"/>
          <w:sz w:val="22"/>
          <w:szCs w:val="22"/>
        </w:rPr>
        <w:tab/>
        <w:t>tl. 3,0 mm</w:t>
      </w:r>
    </w:p>
    <w:p w14:paraId="1BDEAF42" w14:textId="40B65EFF"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t>tl. 5,0 mm</w:t>
      </w:r>
    </w:p>
    <w:p w14:paraId="48F63A90" w14:textId="2653EFFA"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t>tl. 60,0 mm</w:t>
      </w:r>
    </w:p>
    <w:p w14:paraId="29317A02" w14:textId="713B26F8"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separační folie</w:t>
      </w:r>
    </w:p>
    <w:p w14:paraId="6A227471" w14:textId="7D2A09E1"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kročejová izolace z elastifikovaných desek eps</w:t>
      </w:r>
      <w:r w:rsidRPr="00C55F00">
        <w:rPr>
          <w:rFonts w:ascii="Calibri" w:hAnsi="Calibri" w:cs="Calibri"/>
          <w:sz w:val="22"/>
          <w:szCs w:val="22"/>
        </w:rPr>
        <w:tab/>
      </w:r>
      <w:r w:rsidRPr="00C55F00">
        <w:rPr>
          <w:rFonts w:ascii="Calibri" w:hAnsi="Calibri" w:cs="Calibri"/>
          <w:sz w:val="22"/>
          <w:szCs w:val="22"/>
        </w:rPr>
        <w:tab/>
        <w:t>tl. 30,0 mm</w:t>
      </w:r>
    </w:p>
    <w:p w14:paraId="46DA0B76" w14:textId="50CA088E"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xml:space="preserve">- žb monolitická stropní konstrukce </w:t>
      </w:r>
      <w:r w:rsidRPr="00C55F00">
        <w:rPr>
          <w:rFonts w:ascii="Calibri" w:hAnsi="Calibri" w:cs="Calibri"/>
          <w:sz w:val="22"/>
          <w:szCs w:val="22"/>
        </w:rPr>
        <w:tab/>
      </w:r>
      <w:r w:rsidRPr="00C55F00">
        <w:rPr>
          <w:rFonts w:ascii="Calibri" w:hAnsi="Calibri" w:cs="Calibri"/>
          <w:sz w:val="22"/>
          <w:szCs w:val="22"/>
        </w:rPr>
        <w:tab/>
        <w:t>tl. 240,0 mm</w:t>
      </w:r>
    </w:p>
    <w:p w14:paraId="35F683BC" w14:textId="71B70753"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vzduchová mezera</w:t>
      </w:r>
      <w:r w:rsidRPr="00C55F00">
        <w:rPr>
          <w:rFonts w:ascii="Calibri" w:hAnsi="Calibri" w:cs="Calibri"/>
          <w:sz w:val="22"/>
          <w:szCs w:val="22"/>
        </w:rPr>
        <w:tab/>
      </w:r>
      <w:r w:rsidRPr="00C55F00">
        <w:rPr>
          <w:rFonts w:ascii="Calibri" w:hAnsi="Calibri" w:cs="Calibri"/>
          <w:sz w:val="22"/>
          <w:szCs w:val="22"/>
        </w:rPr>
        <w:tab/>
        <w:t>tl. 440,0 mm</w:t>
      </w:r>
    </w:p>
    <w:p w14:paraId="4D28A348" w14:textId="15A0EFE5"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akustický kazetový minerální podhled, vč. Konstrukce</w:t>
      </w:r>
      <w:r w:rsidRPr="00C55F00">
        <w:rPr>
          <w:rFonts w:ascii="Calibri" w:hAnsi="Calibri" w:cs="Calibri"/>
          <w:sz w:val="22"/>
          <w:szCs w:val="22"/>
        </w:rPr>
        <w:tab/>
      </w:r>
      <w:r w:rsidRPr="00C55F00">
        <w:rPr>
          <w:rFonts w:ascii="Calibri" w:hAnsi="Calibri" w:cs="Calibri"/>
          <w:sz w:val="22"/>
          <w:szCs w:val="22"/>
        </w:rPr>
        <w:tab/>
        <w:t>tl. 60,0 mm</w:t>
      </w:r>
    </w:p>
    <w:p w14:paraId="2565AF64" w14:textId="77777777"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p>
    <w:p w14:paraId="490655E9" w14:textId="6691DDF0"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b/>
          <w:bCs/>
          <w:sz w:val="22"/>
          <w:szCs w:val="22"/>
        </w:rPr>
      </w:pPr>
      <w:r w:rsidRPr="00C55F00">
        <w:rPr>
          <w:rFonts w:ascii="Calibri" w:hAnsi="Calibri" w:cs="Calibri"/>
          <w:b/>
          <w:bCs/>
          <w:sz w:val="22"/>
          <w:szCs w:val="22"/>
        </w:rPr>
        <w:t>S09 - podlaha 2.np - keramická dlažba</w:t>
      </w:r>
    </w:p>
    <w:p w14:paraId="00E690BD" w14:textId="5A1FD7AA"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keramická dlažba - 900/900 mm</w:t>
      </w:r>
      <w:r w:rsidRPr="00C55F00">
        <w:rPr>
          <w:rFonts w:ascii="Calibri" w:hAnsi="Calibri" w:cs="Calibri"/>
          <w:sz w:val="22"/>
          <w:szCs w:val="22"/>
        </w:rPr>
        <w:tab/>
      </w:r>
      <w:r w:rsidRPr="00C55F00">
        <w:rPr>
          <w:rFonts w:ascii="Calibri" w:hAnsi="Calibri" w:cs="Calibri"/>
          <w:sz w:val="22"/>
          <w:szCs w:val="22"/>
        </w:rPr>
        <w:tab/>
        <w:t>tl. Do 12,0 mm</w:t>
      </w:r>
    </w:p>
    <w:p w14:paraId="284B5D55" w14:textId="12A18CCC"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flexibilní lepidlo</w:t>
      </w:r>
      <w:r w:rsidRPr="00C55F00">
        <w:rPr>
          <w:rFonts w:ascii="Calibri" w:hAnsi="Calibri" w:cs="Calibri"/>
          <w:sz w:val="22"/>
          <w:szCs w:val="22"/>
        </w:rPr>
        <w:tab/>
      </w:r>
      <w:r w:rsidRPr="00C55F00">
        <w:rPr>
          <w:rFonts w:ascii="Calibri" w:hAnsi="Calibri" w:cs="Calibri"/>
          <w:sz w:val="22"/>
          <w:szCs w:val="22"/>
        </w:rPr>
        <w:tab/>
        <w:t>tl. 8,0 mm</w:t>
      </w:r>
    </w:p>
    <w:p w14:paraId="6E4841F8" w14:textId="5AA32122"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nivelační vrstva</w:t>
      </w:r>
      <w:r w:rsidRPr="00C55F00">
        <w:rPr>
          <w:rFonts w:ascii="Calibri" w:hAnsi="Calibri" w:cs="Calibri"/>
          <w:sz w:val="22"/>
          <w:szCs w:val="22"/>
        </w:rPr>
        <w:tab/>
      </w:r>
      <w:r w:rsidRPr="00C55F00">
        <w:rPr>
          <w:rFonts w:ascii="Calibri" w:hAnsi="Calibri" w:cs="Calibri"/>
          <w:sz w:val="22"/>
          <w:szCs w:val="22"/>
        </w:rPr>
        <w:tab/>
        <w:t>tl. 5,0 mm</w:t>
      </w:r>
    </w:p>
    <w:p w14:paraId="6517C65C" w14:textId="3F3B09F1"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cementový potěr</w:t>
      </w:r>
      <w:r w:rsidRPr="00C55F00">
        <w:rPr>
          <w:rFonts w:ascii="Calibri" w:hAnsi="Calibri" w:cs="Calibri"/>
          <w:sz w:val="22"/>
          <w:szCs w:val="22"/>
        </w:rPr>
        <w:tab/>
      </w:r>
      <w:r w:rsidRPr="00C55F00">
        <w:rPr>
          <w:rFonts w:ascii="Calibri" w:hAnsi="Calibri" w:cs="Calibri"/>
          <w:sz w:val="22"/>
          <w:szCs w:val="22"/>
        </w:rPr>
        <w:tab/>
        <w:t>tl. 60,0 mm</w:t>
      </w:r>
    </w:p>
    <w:p w14:paraId="5C219202" w14:textId="5119C59C"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separační folie</w:t>
      </w:r>
    </w:p>
    <w:p w14:paraId="0EEB47B9" w14:textId="56F92E4D"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kročejová izolace z elastifikovaných desek eps</w:t>
      </w:r>
      <w:r w:rsidRPr="00C55F00">
        <w:rPr>
          <w:rFonts w:ascii="Calibri" w:hAnsi="Calibri" w:cs="Calibri"/>
          <w:sz w:val="22"/>
          <w:szCs w:val="22"/>
        </w:rPr>
        <w:tab/>
      </w:r>
      <w:r w:rsidRPr="00C55F00">
        <w:rPr>
          <w:rFonts w:ascii="Calibri" w:hAnsi="Calibri" w:cs="Calibri"/>
          <w:sz w:val="22"/>
          <w:szCs w:val="22"/>
        </w:rPr>
        <w:tab/>
        <w:t>tl. 30,0 mm</w:t>
      </w:r>
    </w:p>
    <w:p w14:paraId="732B3462" w14:textId="30723251"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xml:space="preserve">- žb monolitická stropní konstrukce </w:t>
      </w:r>
      <w:r w:rsidRPr="00C55F00">
        <w:rPr>
          <w:rFonts w:ascii="Calibri" w:hAnsi="Calibri" w:cs="Calibri"/>
          <w:sz w:val="22"/>
          <w:szCs w:val="22"/>
        </w:rPr>
        <w:tab/>
      </w:r>
      <w:r w:rsidRPr="00C55F00">
        <w:rPr>
          <w:rFonts w:ascii="Calibri" w:hAnsi="Calibri" w:cs="Calibri"/>
          <w:sz w:val="22"/>
          <w:szCs w:val="22"/>
        </w:rPr>
        <w:tab/>
        <w:t>tl. 240,0 mm</w:t>
      </w:r>
    </w:p>
    <w:p w14:paraId="5B858BEF" w14:textId="280107F2"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vzduchová mezera</w:t>
      </w:r>
      <w:r w:rsidRPr="00C55F00">
        <w:rPr>
          <w:rFonts w:ascii="Calibri" w:hAnsi="Calibri" w:cs="Calibri"/>
          <w:sz w:val="22"/>
          <w:szCs w:val="22"/>
        </w:rPr>
        <w:tab/>
      </w:r>
      <w:r w:rsidRPr="00C55F00">
        <w:rPr>
          <w:rFonts w:ascii="Calibri" w:hAnsi="Calibri" w:cs="Calibri"/>
          <w:sz w:val="22"/>
          <w:szCs w:val="22"/>
        </w:rPr>
        <w:tab/>
        <w:t>tl. 440,0 mm</w:t>
      </w:r>
    </w:p>
    <w:p w14:paraId="544CB819" w14:textId="29684B0F" w:rsidR="006E4495" w:rsidRPr="00C55F00" w:rsidRDefault="00457E2B" w:rsidP="00F55A6C">
      <w:pPr>
        <w:tabs>
          <w:tab w:val="left" w:pos="4440"/>
        </w:tabs>
        <w:rPr>
          <w:rFonts w:ascii="Calibri" w:hAnsi="Calibri" w:cs="Calibri"/>
          <w:sz w:val="22"/>
          <w:szCs w:val="22"/>
        </w:rPr>
      </w:pPr>
      <w:r w:rsidRPr="00C55F00">
        <w:rPr>
          <w:rFonts w:ascii="Calibri" w:hAnsi="Calibri" w:cs="Calibri"/>
          <w:sz w:val="22"/>
          <w:szCs w:val="22"/>
        </w:rPr>
        <w:t>- akustický kazetový minerální podhled, vč. Konstrukce</w:t>
      </w:r>
      <w:r w:rsidRPr="00C55F00">
        <w:rPr>
          <w:rFonts w:ascii="Calibri" w:hAnsi="Calibri" w:cs="Calibri"/>
          <w:sz w:val="22"/>
          <w:szCs w:val="22"/>
        </w:rPr>
        <w:tab/>
      </w:r>
      <w:r w:rsidRPr="00C55F00">
        <w:rPr>
          <w:rFonts w:ascii="Calibri" w:hAnsi="Calibri" w:cs="Calibri"/>
          <w:sz w:val="22"/>
          <w:szCs w:val="22"/>
        </w:rPr>
        <w:tab/>
        <w:t xml:space="preserve">  tl. 60,0 mm</w:t>
      </w:r>
    </w:p>
    <w:p w14:paraId="71EDC69A" w14:textId="77777777" w:rsidR="00457E2B" w:rsidRPr="00C55F00" w:rsidRDefault="00457E2B" w:rsidP="00F55A6C">
      <w:pPr>
        <w:tabs>
          <w:tab w:val="left" w:pos="5670"/>
        </w:tabs>
        <w:spacing w:line="288" w:lineRule="auto"/>
        <w:rPr>
          <w:rFonts w:ascii="Calibri" w:eastAsia="Calibri" w:hAnsi="Calibri" w:cs="Calibri"/>
          <w:b/>
          <w:bCs/>
          <w:sz w:val="22"/>
          <w:szCs w:val="22"/>
          <w:u w:val="single"/>
        </w:rPr>
      </w:pPr>
    </w:p>
    <w:p w14:paraId="1A3E74D8" w14:textId="75B1D52A" w:rsidR="00457E2B" w:rsidRPr="00C55F00" w:rsidRDefault="00457E2B" w:rsidP="00F55A6C">
      <w:pPr>
        <w:tabs>
          <w:tab w:val="left" w:pos="5670"/>
        </w:tabs>
        <w:spacing w:line="288" w:lineRule="auto"/>
        <w:rPr>
          <w:rFonts w:ascii="Calibri" w:eastAsia="Calibri" w:hAnsi="Calibri" w:cs="Calibri"/>
          <w:b/>
          <w:bCs/>
          <w:sz w:val="22"/>
          <w:szCs w:val="22"/>
          <w:u w:val="single"/>
        </w:rPr>
      </w:pPr>
      <w:r w:rsidRPr="00C55F00">
        <w:rPr>
          <w:rFonts w:ascii="Calibri" w:eastAsia="Calibri" w:hAnsi="Calibri" w:cs="Calibri"/>
          <w:b/>
          <w:bCs/>
          <w:sz w:val="22"/>
          <w:szCs w:val="22"/>
          <w:u w:val="single"/>
        </w:rPr>
        <w:t>Skladby podlah 3.NP:</w:t>
      </w:r>
    </w:p>
    <w:p w14:paraId="00EF4F03" w14:textId="27ECB524"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b/>
          <w:bCs/>
          <w:sz w:val="22"/>
          <w:szCs w:val="22"/>
        </w:rPr>
      </w:pPr>
      <w:r w:rsidRPr="00C55F00">
        <w:rPr>
          <w:rFonts w:ascii="Calibri" w:hAnsi="Calibri" w:cs="Calibri"/>
          <w:b/>
          <w:bCs/>
          <w:sz w:val="22"/>
          <w:szCs w:val="22"/>
        </w:rPr>
        <w:t>S08 - skladba 3.np - strojovna vzt</w:t>
      </w:r>
    </w:p>
    <w:p w14:paraId="3DFEB341" w14:textId="1EE6DE61"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ocelová podlaha z  pororoštu, vč. konstrukce</w:t>
      </w:r>
      <w:r w:rsidRPr="00C55F00">
        <w:rPr>
          <w:rFonts w:ascii="Calibri" w:hAnsi="Calibri" w:cs="Calibri"/>
          <w:sz w:val="22"/>
          <w:szCs w:val="22"/>
        </w:rPr>
        <w:tab/>
        <w:t xml:space="preserve"> </w:t>
      </w:r>
    </w:p>
    <w:p w14:paraId="6F2F8E6A" w14:textId="19EDF573"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tepelná izolace - minerální vata</w:t>
      </w:r>
      <w:r w:rsidRPr="00C55F00">
        <w:rPr>
          <w:rFonts w:ascii="Calibri" w:hAnsi="Calibri" w:cs="Calibri"/>
          <w:sz w:val="22"/>
          <w:szCs w:val="22"/>
        </w:rPr>
        <w:tab/>
      </w:r>
      <w:r w:rsidRPr="00C55F00">
        <w:rPr>
          <w:rFonts w:ascii="Calibri" w:hAnsi="Calibri" w:cs="Calibri"/>
          <w:sz w:val="22"/>
          <w:szCs w:val="22"/>
        </w:rPr>
        <w:tab/>
        <w:t>tl. 160,0 mm</w:t>
      </w:r>
    </w:p>
    <w:p w14:paraId="0E77757E" w14:textId="58EDF7D2"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parozábrana  mod. Asf. Pás s al vložkou</w:t>
      </w:r>
      <w:r w:rsidRPr="00C55F00">
        <w:rPr>
          <w:rFonts w:ascii="Calibri" w:hAnsi="Calibri" w:cs="Calibri"/>
          <w:sz w:val="22"/>
          <w:szCs w:val="22"/>
        </w:rPr>
        <w:tab/>
      </w:r>
      <w:r w:rsidRPr="00C55F00">
        <w:rPr>
          <w:rFonts w:ascii="Calibri" w:hAnsi="Calibri" w:cs="Calibri"/>
          <w:sz w:val="22"/>
          <w:szCs w:val="22"/>
        </w:rPr>
        <w:tab/>
        <w:t>tl. 4,0 mm</w:t>
      </w:r>
    </w:p>
    <w:p w14:paraId="17E3155A" w14:textId="7E42C45E"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lastRenderedPageBreak/>
        <w:t>- asfaltová penetrace podkladu</w:t>
      </w:r>
    </w:p>
    <w:p w14:paraId="7DB6E878" w14:textId="3C491239"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žb monolitická stropní konstrukce</w:t>
      </w:r>
      <w:r w:rsidRPr="00C55F00">
        <w:rPr>
          <w:rFonts w:ascii="Calibri" w:hAnsi="Calibri" w:cs="Calibri"/>
          <w:sz w:val="22"/>
          <w:szCs w:val="22"/>
        </w:rPr>
        <w:tab/>
      </w:r>
      <w:r w:rsidRPr="00C55F00">
        <w:rPr>
          <w:rFonts w:ascii="Calibri" w:hAnsi="Calibri" w:cs="Calibri"/>
          <w:sz w:val="22"/>
          <w:szCs w:val="22"/>
        </w:rPr>
        <w:tab/>
        <w:t>tl. 240,0 mm</w:t>
      </w:r>
    </w:p>
    <w:p w14:paraId="6D014E6F" w14:textId="5A4CF3DD" w:rsidR="00457E2B" w:rsidRPr="00C55F00" w:rsidRDefault="00457E2B" w:rsidP="00F55A6C">
      <w:pPr>
        <w:pBdr>
          <w:top w:val="none" w:sz="0" w:space="0" w:color="auto"/>
          <w:left w:val="none" w:sz="0" w:space="0" w:color="auto"/>
          <w:bottom w:val="none" w:sz="0" w:space="0" w:color="auto"/>
          <w:right w:val="none" w:sz="0" w:space="0" w:color="auto"/>
          <w:between w:val="none" w:sz="0" w:space="0" w:color="auto"/>
          <w:bar w:val="none" w:sz="0" w:color="auto"/>
        </w:pBdr>
        <w:tabs>
          <w:tab w:val="left" w:pos="5102"/>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18" w:lineRule="auto"/>
        <w:rPr>
          <w:rFonts w:ascii="Calibri" w:hAnsi="Calibri" w:cs="Calibri"/>
          <w:sz w:val="22"/>
          <w:szCs w:val="22"/>
        </w:rPr>
      </w:pPr>
      <w:r w:rsidRPr="00C55F00">
        <w:rPr>
          <w:rFonts w:ascii="Calibri" w:hAnsi="Calibri" w:cs="Calibri"/>
          <w:sz w:val="22"/>
          <w:szCs w:val="22"/>
        </w:rPr>
        <w:t>- vzduchová mezera</w:t>
      </w:r>
      <w:r w:rsidRPr="00C55F00">
        <w:rPr>
          <w:rFonts w:ascii="Calibri" w:hAnsi="Calibri" w:cs="Calibri"/>
          <w:sz w:val="22"/>
          <w:szCs w:val="22"/>
        </w:rPr>
        <w:tab/>
      </w:r>
      <w:r w:rsidRPr="00C55F00">
        <w:rPr>
          <w:rFonts w:ascii="Calibri" w:hAnsi="Calibri" w:cs="Calibri"/>
          <w:sz w:val="22"/>
          <w:szCs w:val="22"/>
        </w:rPr>
        <w:tab/>
        <w:t>tl. 450,0 mm</w:t>
      </w:r>
    </w:p>
    <w:p w14:paraId="424B9455" w14:textId="39482AF9" w:rsidR="00457E2B" w:rsidRPr="00C55F00" w:rsidRDefault="00457E2B" w:rsidP="00F55A6C">
      <w:pPr>
        <w:tabs>
          <w:tab w:val="left" w:pos="5670"/>
        </w:tabs>
        <w:spacing w:line="288" w:lineRule="auto"/>
        <w:rPr>
          <w:rFonts w:ascii="Calibri" w:eastAsia="Calibri" w:hAnsi="Calibri" w:cs="Calibri"/>
          <w:b/>
          <w:bCs/>
          <w:sz w:val="22"/>
          <w:szCs w:val="22"/>
          <w:u w:val="single"/>
        </w:rPr>
      </w:pPr>
      <w:r w:rsidRPr="00C55F00">
        <w:rPr>
          <w:rFonts w:ascii="Calibri" w:hAnsi="Calibri" w:cs="Calibri"/>
          <w:sz w:val="22"/>
          <w:szCs w:val="22"/>
        </w:rPr>
        <w:t>- akustický kazetový minerální podhled</w:t>
      </w:r>
      <w:r w:rsidRPr="00C55F00">
        <w:rPr>
          <w:rFonts w:ascii="Calibri" w:hAnsi="Calibri" w:cs="Calibri"/>
          <w:sz w:val="22"/>
          <w:szCs w:val="22"/>
        </w:rPr>
        <w:tab/>
      </w:r>
      <w:r w:rsidRPr="00C55F00">
        <w:rPr>
          <w:rFonts w:ascii="Calibri" w:hAnsi="Calibri" w:cs="Calibri"/>
          <w:sz w:val="22"/>
          <w:szCs w:val="22"/>
        </w:rPr>
        <w:tab/>
        <w:t xml:space="preserve">  tl. 50,0 mm</w:t>
      </w:r>
    </w:p>
    <w:p w14:paraId="6A3A0996" w14:textId="77777777" w:rsidR="00204385" w:rsidRPr="00C55F00" w:rsidRDefault="00204385" w:rsidP="00F55A6C">
      <w:pPr>
        <w:rPr>
          <w:rFonts w:ascii="Calibri" w:hAnsi="Calibri" w:cs="Calibri"/>
          <w:b/>
          <w:bCs/>
          <w:sz w:val="22"/>
          <w:szCs w:val="22"/>
        </w:rPr>
      </w:pPr>
    </w:p>
    <w:p w14:paraId="0BE1BCA8" w14:textId="1986FA39"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Výplně otvorů</w:t>
      </w:r>
    </w:p>
    <w:p w14:paraId="046CD318" w14:textId="1C78861F" w:rsidR="007A7BC6" w:rsidRPr="00C55F00" w:rsidRDefault="008566C6" w:rsidP="00F55A6C">
      <w:pPr>
        <w:pStyle w:val="Text"/>
        <w:jc w:val="both"/>
        <w:rPr>
          <w:rFonts w:ascii="Calibri" w:hAnsi="Calibri" w:cs="Calibri"/>
        </w:rPr>
      </w:pPr>
      <w:r w:rsidRPr="00C55F00">
        <w:rPr>
          <w:rFonts w:ascii="Calibri" w:hAnsi="Calibri" w:cs="Calibri"/>
        </w:rPr>
        <w:t xml:space="preserve">Nová okna v objektu budou </w:t>
      </w:r>
      <w:r w:rsidR="007A7BC6" w:rsidRPr="00C55F00">
        <w:rPr>
          <w:rFonts w:ascii="Calibri" w:hAnsi="Calibri" w:cs="Calibri"/>
        </w:rPr>
        <w:t>plastová</w:t>
      </w:r>
      <w:r w:rsidRPr="00C55F00">
        <w:rPr>
          <w:rFonts w:ascii="Calibri" w:hAnsi="Calibri" w:cs="Calibri"/>
        </w:rPr>
        <w:t xml:space="preserve"> zasklená izolačním </w:t>
      </w:r>
      <w:r w:rsidR="007A7BC6" w:rsidRPr="00C55F00">
        <w:rPr>
          <w:rFonts w:ascii="Calibri" w:hAnsi="Calibri" w:cs="Calibri"/>
        </w:rPr>
        <w:t>zasklením</w:t>
      </w:r>
      <w:r w:rsidRPr="00C55F00">
        <w:rPr>
          <w:rFonts w:ascii="Calibri" w:hAnsi="Calibri" w:cs="Calibri"/>
        </w:rPr>
        <w:t xml:space="preserve"> Uokna = 1,0 W/m</w:t>
      </w:r>
      <w:r w:rsidRPr="00C55F00">
        <w:rPr>
          <w:rFonts w:ascii="Calibri" w:hAnsi="Calibri" w:cs="Calibri"/>
          <w:vertAlign w:val="superscript"/>
        </w:rPr>
        <w:t>2</w:t>
      </w:r>
      <w:r w:rsidRPr="00C55F00">
        <w:rPr>
          <w:rFonts w:ascii="Calibri" w:hAnsi="Calibri" w:cs="Calibri"/>
        </w:rPr>
        <w:t>K. Nov</w:t>
      </w:r>
      <w:r w:rsidRPr="00C55F00">
        <w:rPr>
          <w:rFonts w:ascii="Calibri" w:hAnsi="Calibri" w:cs="Calibri"/>
          <w:lang w:val="fr-FR"/>
        </w:rPr>
        <w:t xml:space="preserve">é </w:t>
      </w:r>
      <w:r w:rsidRPr="00C55F00">
        <w:rPr>
          <w:rFonts w:ascii="Calibri" w:hAnsi="Calibri" w:cs="Calibri"/>
        </w:rPr>
        <w:t>vstupní dveře budou provedeny z </w:t>
      </w:r>
      <w:r w:rsidRPr="00C55F00">
        <w:rPr>
          <w:rFonts w:ascii="Calibri" w:hAnsi="Calibri" w:cs="Calibri"/>
          <w:lang w:val="de-DE"/>
        </w:rPr>
        <w:t>hlin</w:t>
      </w:r>
      <w:r w:rsidRPr="00C55F00">
        <w:rPr>
          <w:rFonts w:ascii="Calibri" w:hAnsi="Calibri" w:cs="Calibri"/>
        </w:rPr>
        <w:t xml:space="preserve">íkových profilů s prosklenou výplní </w:t>
      </w:r>
      <w:r w:rsidRPr="00C55F00">
        <w:rPr>
          <w:rFonts w:ascii="Calibri" w:hAnsi="Calibri" w:cs="Calibri"/>
          <w:lang w:val="da-DK"/>
        </w:rPr>
        <w:t>Udve</w:t>
      </w:r>
      <w:r w:rsidRPr="00C55F00">
        <w:rPr>
          <w:rFonts w:ascii="Calibri" w:hAnsi="Calibri" w:cs="Calibri"/>
        </w:rPr>
        <w:t>ří = 1,0 W/m</w:t>
      </w:r>
      <w:r w:rsidRPr="00C55F00">
        <w:rPr>
          <w:rFonts w:ascii="Calibri" w:hAnsi="Calibri" w:cs="Calibri"/>
          <w:vertAlign w:val="superscript"/>
        </w:rPr>
        <w:t>2</w:t>
      </w:r>
      <w:r w:rsidRPr="00C55F00">
        <w:rPr>
          <w:rFonts w:ascii="Calibri" w:hAnsi="Calibri" w:cs="Calibri"/>
        </w:rPr>
        <w:t>K.</w:t>
      </w:r>
      <w:r w:rsidR="007A7BC6" w:rsidRPr="00C55F00">
        <w:rPr>
          <w:rFonts w:ascii="Calibri" w:hAnsi="Calibri" w:cs="Calibri"/>
        </w:rPr>
        <w:t xml:space="preserve"> Dále v rámci provádění sloupkopříčkových fasádních stěn budou provedeny automatické posuvné dveře.</w:t>
      </w:r>
      <w:r w:rsidRPr="00C55F00">
        <w:rPr>
          <w:rFonts w:ascii="Calibri" w:hAnsi="Calibri" w:cs="Calibri"/>
        </w:rPr>
        <w:t xml:space="preserve"> Výplně musí splňovat požadavky PENB. Barva RAL 70</w:t>
      </w:r>
      <w:r w:rsidR="007A7BC6" w:rsidRPr="00C55F00">
        <w:rPr>
          <w:rFonts w:ascii="Calibri" w:hAnsi="Calibri" w:cs="Calibri"/>
        </w:rPr>
        <w:t>16</w:t>
      </w:r>
      <w:r w:rsidRPr="00C55F00">
        <w:rPr>
          <w:rFonts w:ascii="Calibri" w:hAnsi="Calibri" w:cs="Calibri"/>
        </w:rPr>
        <w:t>.</w:t>
      </w:r>
      <w:r w:rsidR="007A7BC6" w:rsidRPr="00C55F00">
        <w:rPr>
          <w:rFonts w:ascii="Calibri" w:hAnsi="Calibri" w:cs="Calibri"/>
        </w:rPr>
        <w:t>Zasklení prosklených dveří musí být provedeno z izolačního oboustranně bezpečnostního zasklení, prosklené dveře budou opatřeny prvky dle 398/2009 Sb. kontrastním značením.</w:t>
      </w:r>
    </w:p>
    <w:p w14:paraId="56BE272E" w14:textId="5B0FE0E7" w:rsidR="007A7BC6" w:rsidRPr="00C55F00" w:rsidRDefault="007A7BC6" w:rsidP="00F55A6C">
      <w:pPr>
        <w:pStyle w:val="Text"/>
        <w:jc w:val="both"/>
        <w:rPr>
          <w:rFonts w:ascii="Calibri" w:hAnsi="Calibri" w:cs="Calibri"/>
        </w:rPr>
      </w:pPr>
      <w:r w:rsidRPr="00C55F00">
        <w:rPr>
          <w:rFonts w:ascii="Calibri" w:hAnsi="Calibri" w:cs="Calibri"/>
        </w:rPr>
        <w:t>Vnitřní i venkovní automatikcé posuvné dveře musí být napojeny na EPS, společně na dálkové otevírání formou el. vrátný, musí být vybaveny samosatatným bateriovým záložním zdrojem – dle PBŘS.</w:t>
      </w:r>
    </w:p>
    <w:p w14:paraId="6E0F2C21" w14:textId="0743F3A9" w:rsidR="002056F4" w:rsidRPr="00C55F00" w:rsidRDefault="008566C6" w:rsidP="00F55A6C">
      <w:pPr>
        <w:pStyle w:val="Text"/>
        <w:jc w:val="both"/>
        <w:rPr>
          <w:rFonts w:ascii="Calibri" w:eastAsia="Calibri" w:hAnsi="Calibri" w:cs="Calibri"/>
        </w:rPr>
      </w:pPr>
      <w:r w:rsidRPr="00C55F00">
        <w:rPr>
          <w:rFonts w:ascii="Calibri" w:hAnsi="Calibri" w:cs="Calibri"/>
        </w:rPr>
        <w:t xml:space="preserve">Vnitřní dveře budou </w:t>
      </w:r>
      <w:r w:rsidR="007A7BC6" w:rsidRPr="00C55F00">
        <w:rPr>
          <w:rFonts w:ascii="Calibri" w:hAnsi="Calibri" w:cs="Calibri"/>
        </w:rPr>
        <w:t>provedeny jako bezfalcové</w:t>
      </w:r>
      <w:r w:rsidRPr="00C55F00">
        <w:rPr>
          <w:rFonts w:ascii="Calibri" w:hAnsi="Calibri" w:cs="Calibri"/>
        </w:rPr>
        <w:t>/ocelov</w:t>
      </w:r>
      <w:r w:rsidRPr="00C55F00">
        <w:rPr>
          <w:rFonts w:ascii="Calibri" w:hAnsi="Calibri" w:cs="Calibri"/>
          <w:lang w:val="fr-FR"/>
        </w:rPr>
        <w:t xml:space="preserve">é </w:t>
      </w:r>
      <w:r w:rsidRPr="00C55F00">
        <w:rPr>
          <w:rFonts w:ascii="Calibri" w:hAnsi="Calibri" w:cs="Calibri"/>
        </w:rPr>
        <w:t xml:space="preserve">zárubně v barvě  RAL </w:t>
      </w:r>
      <w:r w:rsidR="007A7BC6" w:rsidRPr="00C55F00">
        <w:rPr>
          <w:rFonts w:ascii="Calibri" w:hAnsi="Calibri" w:cs="Calibri"/>
        </w:rPr>
        <w:t>9010</w:t>
      </w:r>
      <w:r w:rsidRPr="00C55F00">
        <w:rPr>
          <w:rFonts w:ascii="Calibri" w:hAnsi="Calibri" w:cs="Calibri"/>
        </w:rPr>
        <w:t xml:space="preserve"> opatřen</w:t>
      </w:r>
      <w:r w:rsidRPr="00C55F00">
        <w:rPr>
          <w:rFonts w:ascii="Calibri" w:hAnsi="Calibri" w:cs="Calibri"/>
          <w:lang w:val="fr-FR"/>
        </w:rPr>
        <w:t xml:space="preserve">é </w:t>
      </w:r>
      <w:r w:rsidRPr="00C55F00">
        <w:rPr>
          <w:rFonts w:ascii="Calibri" w:hAnsi="Calibri" w:cs="Calibri"/>
        </w:rPr>
        <w:t xml:space="preserve">nerezovým kováním </w:t>
      </w:r>
      <w:r w:rsidR="007A7BC6" w:rsidRPr="00C55F00">
        <w:rPr>
          <w:rFonts w:ascii="Calibri" w:hAnsi="Calibri" w:cs="Calibri"/>
        </w:rPr>
        <w:t>s antibakteriální úpravou a</w:t>
      </w:r>
      <w:r w:rsidRPr="00C55F00">
        <w:rPr>
          <w:rFonts w:ascii="Calibri" w:hAnsi="Calibri" w:cs="Calibri"/>
        </w:rPr>
        <w:t xml:space="preserve"> bezpečnostní </w:t>
      </w:r>
      <w:r w:rsidRPr="00C55F00">
        <w:rPr>
          <w:rFonts w:ascii="Calibri" w:hAnsi="Calibri" w:cs="Calibri"/>
          <w:lang w:val="nl-NL"/>
        </w:rPr>
        <w:t>vlo</w:t>
      </w:r>
      <w:r w:rsidRPr="00C55F00">
        <w:rPr>
          <w:rFonts w:ascii="Calibri" w:hAnsi="Calibri" w:cs="Calibri"/>
        </w:rPr>
        <w:t>žkou včetně tzv. generálního klíč</w:t>
      </w:r>
      <w:r w:rsidRPr="00C55F00">
        <w:rPr>
          <w:rFonts w:ascii="Calibri" w:hAnsi="Calibri" w:cs="Calibri"/>
          <w:lang w:val="it-IT"/>
        </w:rPr>
        <w:t>e</w:t>
      </w:r>
      <w:r w:rsidR="007A7BC6" w:rsidRPr="00C55F00">
        <w:rPr>
          <w:rFonts w:ascii="Calibri" w:hAnsi="Calibri" w:cs="Calibri"/>
          <w:lang w:val="it-IT"/>
        </w:rPr>
        <w:t xml:space="preserve"> a napojeny na systém čipového otevírání a EPS.</w:t>
      </w:r>
    </w:p>
    <w:p w14:paraId="571CE98B" w14:textId="0D9336B0" w:rsidR="002056F4" w:rsidRPr="00C55F00" w:rsidRDefault="008566C6" w:rsidP="00F55A6C">
      <w:pPr>
        <w:pStyle w:val="Text"/>
        <w:jc w:val="both"/>
        <w:rPr>
          <w:rFonts w:ascii="Calibri" w:eastAsia="Calibri" w:hAnsi="Calibri" w:cs="Calibri"/>
        </w:rPr>
      </w:pPr>
      <w:r w:rsidRPr="00C55F00">
        <w:rPr>
          <w:rFonts w:ascii="Calibri" w:hAnsi="Calibri" w:cs="Calibri"/>
        </w:rPr>
        <w:t xml:space="preserve">Vnitřní dveře budou opatřeny ochranným krytem </w:t>
      </w:r>
      <w:r w:rsidR="007A7BC6" w:rsidRPr="00C55F00">
        <w:rPr>
          <w:rFonts w:ascii="Calibri" w:hAnsi="Calibri" w:cs="Calibri"/>
        </w:rPr>
        <w:t>-</w:t>
      </w:r>
      <w:r w:rsidRPr="00C55F00">
        <w:rPr>
          <w:rFonts w:ascii="Calibri" w:hAnsi="Calibri" w:cs="Calibri"/>
        </w:rPr>
        <w:t>antibakteriální deskou</w:t>
      </w:r>
      <w:r w:rsidR="007A7BC6" w:rsidRPr="00C55F00">
        <w:rPr>
          <w:rFonts w:ascii="Calibri" w:hAnsi="Calibri" w:cs="Calibri"/>
        </w:rPr>
        <w:t xml:space="preserve"> u kování a spodní části okopové plochy</w:t>
      </w:r>
      <w:r w:rsidRPr="00C55F00">
        <w:rPr>
          <w:rFonts w:ascii="Calibri" w:hAnsi="Calibri" w:cs="Calibri"/>
        </w:rPr>
        <w:t xml:space="preserve"> do výšky 400 mm. Dveře do ordinací jsou včetně světlíku s mléčným </w:t>
      </w:r>
      <w:r w:rsidR="007A7BC6" w:rsidRPr="00C55F00">
        <w:rPr>
          <w:rFonts w:ascii="Calibri" w:hAnsi="Calibri" w:cs="Calibri"/>
        </w:rPr>
        <w:t xml:space="preserve">fixním </w:t>
      </w:r>
      <w:r w:rsidRPr="00C55F00">
        <w:rPr>
          <w:rFonts w:ascii="Calibri" w:hAnsi="Calibri" w:cs="Calibri"/>
        </w:rPr>
        <w:t xml:space="preserve">zasklením. </w:t>
      </w:r>
      <w:r w:rsidR="007A7BC6" w:rsidRPr="00C55F00">
        <w:rPr>
          <w:rFonts w:ascii="Calibri" w:hAnsi="Calibri" w:cs="Calibri"/>
        </w:rPr>
        <w:t>Podobněji výpis dveří a oken.</w:t>
      </w:r>
    </w:p>
    <w:p w14:paraId="2267BE08" w14:textId="77777777"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0B386792" w14:textId="77777777" w:rsidR="002056F4" w:rsidRPr="00C55F00" w:rsidRDefault="002056F4" w:rsidP="00F55A6C">
      <w:pPr>
        <w:rPr>
          <w:rFonts w:ascii="Calibri" w:eastAsia="Calibri" w:hAnsi="Calibri" w:cs="Calibri"/>
          <w:sz w:val="22"/>
          <w:szCs w:val="22"/>
        </w:rPr>
      </w:pPr>
    </w:p>
    <w:p w14:paraId="0DE9F900"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Klempířské konstrukce</w:t>
      </w:r>
    </w:p>
    <w:p w14:paraId="640227E0" w14:textId="63A5BB74" w:rsidR="002056F4" w:rsidRPr="00C55F00" w:rsidRDefault="008566C6" w:rsidP="00F55A6C">
      <w:pPr>
        <w:rPr>
          <w:rFonts w:ascii="Calibri" w:hAnsi="Calibri" w:cs="Calibri"/>
          <w:sz w:val="22"/>
          <w:szCs w:val="22"/>
        </w:rPr>
      </w:pPr>
      <w:r w:rsidRPr="00C55F00">
        <w:rPr>
          <w:rFonts w:ascii="Calibri" w:hAnsi="Calibri" w:cs="Calibri"/>
          <w:sz w:val="22"/>
          <w:szCs w:val="22"/>
        </w:rPr>
        <w:t>Veškeré oplechování parapetů oken, lemování střechy bude provedeno z poplastovaného plechu RAL 7016.</w:t>
      </w:r>
    </w:p>
    <w:p w14:paraId="68152FD9" w14:textId="71D9F212" w:rsidR="007A7BC6" w:rsidRPr="00C55F00" w:rsidRDefault="007A7BC6" w:rsidP="00F55A6C">
      <w:pPr>
        <w:rPr>
          <w:rFonts w:ascii="Calibri" w:eastAsia="Calibri" w:hAnsi="Calibri" w:cs="Calibri"/>
          <w:sz w:val="22"/>
          <w:szCs w:val="22"/>
        </w:rPr>
      </w:pPr>
      <w:r w:rsidRPr="00C55F00">
        <w:rPr>
          <w:rFonts w:ascii="Calibri" w:hAnsi="Calibri" w:cs="Calibri"/>
          <w:sz w:val="22"/>
          <w:szCs w:val="22"/>
        </w:rPr>
        <w:t>Dále bude provedeno veškeré systémové oplechování v rámci provádění provětrávané fasády, fasádního</w:t>
      </w:r>
      <w:r w:rsidR="00223AD2" w:rsidRPr="00C55F00">
        <w:rPr>
          <w:rFonts w:ascii="Calibri" w:hAnsi="Calibri" w:cs="Calibri"/>
          <w:sz w:val="22"/>
          <w:szCs w:val="22"/>
        </w:rPr>
        <w:t xml:space="preserve"> obkladu a styků konstrukcí při dilataci.</w:t>
      </w:r>
    </w:p>
    <w:p w14:paraId="41C0A307" w14:textId="77777777" w:rsidR="002056F4" w:rsidRPr="00C55F00" w:rsidRDefault="002056F4" w:rsidP="00F55A6C">
      <w:pPr>
        <w:rPr>
          <w:rFonts w:ascii="Calibri" w:eastAsia="Calibri" w:hAnsi="Calibri" w:cs="Calibri"/>
          <w:b/>
          <w:bCs/>
          <w:sz w:val="22"/>
          <w:szCs w:val="22"/>
        </w:rPr>
      </w:pPr>
    </w:p>
    <w:p w14:paraId="163B178A"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Zámečnické konstrukce</w:t>
      </w:r>
    </w:p>
    <w:p w14:paraId="00B4DF24" w14:textId="150D6E34" w:rsidR="00223AD2" w:rsidRPr="00C55F00" w:rsidRDefault="00223AD2" w:rsidP="00F55A6C">
      <w:pPr>
        <w:rPr>
          <w:rFonts w:ascii="Calibri" w:hAnsi="Calibri" w:cs="Calibri"/>
          <w:sz w:val="22"/>
          <w:szCs w:val="22"/>
        </w:rPr>
      </w:pPr>
      <w:r w:rsidRPr="00C55F00">
        <w:rPr>
          <w:rFonts w:ascii="Calibri" w:hAnsi="Calibri" w:cs="Calibri"/>
          <w:sz w:val="22"/>
          <w:szCs w:val="22"/>
        </w:rPr>
        <w:t>Budou provedeny zámečnické prvky dle PD. Budou provedena zábradlí na schodištích, osazení předokenních žaluzií vč. boxu. Vodících postranních lišt a sys. Prvků, osazení screenových rolet, instalace systému zabraňující pád z výšky ( záchytný systém), výlezový žebřík na střechu umístěn na štítu fasády, osazení madel na stěnách opatřeny antibakteriálním povrchem, nerezových madel ve spojovací chodbě, světelných reklam, provedení pochůzí podlahy v mísnoti strojovny vzt z pororoštu , instalace hromosvodu,… viz. PD.</w:t>
      </w:r>
    </w:p>
    <w:p w14:paraId="01833A7F" w14:textId="77777777"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42CEEEC6" w14:textId="77777777" w:rsidR="002056F4" w:rsidRPr="00C55F00" w:rsidRDefault="002056F4" w:rsidP="00F55A6C">
      <w:pPr>
        <w:rPr>
          <w:rFonts w:ascii="Calibri" w:eastAsia="Calibri" w:hAnsi="Calibri" w:cs="Calibri"/>
          <w:sz w:val="22"/>
          <w:szCs w:val="22"/>
        </w:rPr>
      </w:pPr>
    </w:p>
    <w:p w14:paraId="17AAFACC"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Truhlářské konstrukce</w:t>
      </w:r>
    </w:p>
    <w:p w14:paraId="156427EC" w14:textId="2A2B786F" w:rsidR="002056F4" w:rsidRPr="00C55F00" w:rsidRDefault="00223AD2" w:rsidP="00F55A6C">
      <w:pPr>
        <w:rPr>
          <w:rFonts w:ascii="Calibri" w:hAnsi="Calibri" w:cs="Calibri"/>
          <w:sz w:val="22"/>
          <w:szCs w:val="22"/>
        </w:rPr>
      </w:pPr>
      <w:r w:rsidRPr="00C55F00">
        <w:rPr>
          <w:rFonts w:ascii="Calibri" w:hAnsi="Calibri" w:cs="Calibri"/>
          <w:sz w:val="22"/>
          <w:szCs w:val="22"/>
        </w:rPr>
        <w:t>V rámci objektu bude provedena ve vstupním prostoru čekány recepce s bezpečnostním ochranným zasklení, vč. prosklených dveří, dále budou provedeny sestavy lavic pro pacienty, věšákové stěny, vč. dřevěného obkladu, a sestav kuchyňských linek v denních místnostech pro personál.</w:t>
      </w:r>
    </w:p>
    <w:p w14:paraId="5C4D1AE3" w14:textId="77777777"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60B80002" w14:textId="77777777" w:rsidR="00223AD2" w:rsidRPr="00C55F00" w:rsidRDefault="00223AD2" w:rsidP="00F55A6C">
      <w:pPr>
        <w:rPr>
          <w:rFonts w:ascii="Calibri" w:eastAsia="Calibri" w:hAnsi="Calibri" w:cs="Calibri"/>
          <w:sz w:val="22"/>
          <w:szCs w:val="22"/>
        </w:rPr>
      </w:pPr>
    </w:p>
    <w:p w14:paraId="3E5C4AF9" w14:textId="77777777" w:rsidR="002056F4" w:rsidRPr="00C55F00" w:rsidRDefault="002056F4" w:rsidP="00F55A6C">
      <w:pPr>
        <w:rPr>
          <w:rFonts w:ascii="Calibri" w:eastAsia="Calibri" w:hAnsi="Calibri" w:cs="Calibri"/>
          <w:sz w:val="22"/>
          <w:szCs w:val="22"/>
        </w:rPr>
      </w:pPr>
    </w:p>
    <w:p w14:paraId="75B4FBCF"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Malby a nátěry</w:t>
      </w:r>
    </w:p>
    <w:p w14:paraId="3B2D2DBC" w14:textId="488DF965" w:rsidR="002056F4" w:rsidRPr="00C55F00" w:rsidRDefault="008566C6" w:rsidP="00F55A6C">
      <w:pPr>
        <w:rPr>
          <w:rFonts w:ascii="Calibri" w:hAnsi="Calibri" w:cs="Calibri"/>
          <w:sz w:val="22"/>
          <w:szCs w:val="22"/>
        </w:rPr>
      </w:pPr>
      <w:r w:rsidRPr="00C55F00">
        <w:rPr>
          <w:rFonts w:ascii="Calibri" w:hAnsi="Calibri" w:cs="Calibri"/>
          <w:sz w:val="22"/>
          <w:szCs w:val="22"/>
        </w:rPr>
        <w:t>Malíř provede práce spočívající ve vymalování</w:t>
      </w:r>
      <w:r w:rsidR="00223AD2" w:rsidRPr="00C55F00">
        <w:rPr>
          <w:rFonts w:ascii="Calibri" w:hAnsi="Calibri" w:cs="Calibri"/>
          <w:sz w:val="22"/>
          <w:szCs w:val="22"/>
        </w:rPr>
        <w:t xml:space="preserve"> všech</w:t>
      </w:r>
      <w:r w:rsidRPr="00C55F00">
        <w:rPr>
          <w:rFonts w:ascii="Calibri" w:hAnsi="Calibri" w:cs="Calibri"/>
          <w:sz w:val="22"/>
          <w:szCs w:val="22"/>
        </w:rPr>
        <w:t xml:space="preserve"> místností.</w:t>
      </w:r>
      <w:r w:rsidR="00223AD2" w:rsidRPr="00C55F00">
        <w:rPr>
          <w:rFonts w:ascii="Calibri" w:hAnsi="Calibri" w:cs="Calibri"/>
          <w:sz w:val="22"/>
          <w:szCs w:val="22"/>
        </w:rPr>
        <w:t xml:space="preserve"> Malby budou provedeny</w:t>
      </w:r>
      <w:r w:rsidR="0057475F" w:rsidRPr="00C55F00">
        <w:rPr>
          <w:rFonts w:ascii="Calibri" w:hAnsi="Calibri" w:cs="Calibri"/>
          <w:sz w:val="22"/>
          <w:szCs w:val="22"/>
        </w:rPr>
        <w:t xml:space="preserve"> do výšky 1,5 m otěruvzdorné pokud není povrch stěn definován PD jinak. Dále bude provedena výmalba interiérovou paropropustnou malbou ve dvou vrstvách.</w:t>
      </w:r>
    </w:p>
    <w:p w14:paraId="09A56878" w14:textId="29A56FBA" w:rsidR="006924A7" w:rsidRPr="00C55F00" w:rsidRDefault="006924A7" w:rsidP="00F55A6C">
      <w:pPr>
        <w:rPr>
          <w:rFonts w:ascii="Calibri" w:hAnsi="Calibri" w:cs="Calibri"/>
          <w:sz w:val="22"/>
          <w:szCs w:val="22"/>
        </w:rPr>
      </w:pPr>
    </w:p>
    <w:p w14:paraId="4ABC0BE2" w14:textId="03414D6C" w:rsidR="006924A7" w:rsidRPr="00C55F00" w:rsidRDefault="006924A7" w:rsidP="00F55A6C">
      <w:pPr>
        <w:rPr>
          <w:rFonts w:ascii="Calibri" w:hAnsi="Calibri" w:cs="Calibri"/>
          <w:b/>
          <w:bCs/>
          <w:sz w:val="22"/>
          <w:szCs w:val="22"/>
        </w:rPr>
      </w:pPr>
      <w:r w:rsidRPr="00C55F00">
        <w:rPr>
          <w:rFonts w:ascii="Calibri" w:hAnsi="Calibri" w:cs="Calibri"/>
          <w:b/>
          <w:bCs/>
          <w:sz w:val="22"/>
          <w:szCs w:val="22"/>
        </w:rPr>
        <w:t>Výtah</w:t>
      </w:r>
    </w:p>
    <w:p w14:paraId="2E4B5EF8"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Lůžkový výtah je umístěn ve výtahové šachtě, kde je umístěn i stroj. Pod výtahovou šachtou se</w:t>
      </w:r>
    </w:p>
    <w:p w14:paraId="1C871C26"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nenacházejí žádné přístupné prostory. Výtah se nesmí používat jako evakuační !!!.</w:t>
      </w:r>
    </w:p>
    <w:p w14:paraId="064F9F4C"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Výtah bude odpovídat nař. vl. 122/2016 Sb., ČSN EN 81-20 (2014) v platném znění, vyhláška č.</w:t>
      </w:r>
    </w:p>
    <w:p w14:paraId="379ED0A5"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398/2009 Sb. Bude vydáno EU prohlášení o shodě dle Zákona. č. 90/2016.</w:t>
      </w:r>
    </w:p>
    <w:p w14:paraId="62B71FF5"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lastRenderedPageBreak/>
        <w:t>Servis výtahu musí být zajištěn pouze kvalifikovanou, oprávněnou organizací. Veškeré úpravy a</w:t>
      </w:r>
    </w:p>
    <w:p w14:paraId="7B43DE8E" w14:textId="2F3B347C" w:rsidR="006924A7" w:rsidRPr="00C55F00" w:rsidRDefault="006924A7" w:rsidP="00F55A6C">
      <w:pPr>
        <w:rPr>
          <w:rFonts w:ascii="Calibri" w:hAnsi="Calibri" w:cs="Calibri"/>
          <w:color w:val="auto"/>
          <w:sz w:val="22"/>
          <w:szCs w:val="22"/>
        </w:rPr>
      </w:pPr>
      <w:r w:rsidRPr="00C55F00">
        <w:rPr>
          <w:rFonts w:ascii="Calibri" w:hAnsi="Calibri" w:cs="Calibri"/>
          <w:color w:val="auto"/>
          <w:sz w:val="22"/>
          <w:szCs w:val="22"/>
        </w:rPr>
        <w:t>modernizace musí být uvedeny do dokumentace výtahu.</w:t>
      </w:r>
    </w:p>
    <w:p w14:paraId="56EA6578"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Šachta má světlé rozměry 2200 x 2690 mm, výška šachty je cca 8 700 mm. Šachta bude</w:t>
      </w:r>
    </w:p>
    <w:p w14:paraId="79439ABC"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postavena s ocelových profilů se skleněnou výplní. Prohlubeň musí být trvale suchá. V</w:t>
      </w:r>
    </w:p>
    <w:p w14:paraId="31941EF3"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prohlubni jsou nové dosedy, zásuvka 230 V, spínač STOP, ovladač revizní jízdy, dále je</w:t>
      </w:r>
    </w:p>
    <w:p w14:paraId="1A742579"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dodaná zábrana mezi klecí a vyvažovacím závažím. Nová el. instalace výtahové šachty.</w:t>
      </w:r>
    </w:p>
    <w:p w14:paraId="74CE5A96"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V šachtě na vodítkách klec jsou umístěny magnety pro bezkontaktní snímání zastavení</w:t>
      </w:r>
    </w:p>
    <w:p w14:paraId="2B761F36"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klece ve stanici.</w:t>
      </w:r>
    </w:p>
    <w:p w14:paraId="6D9811B0"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Vzdálenosti v prohlubni a v horní části šachty</w:t>
      </w:r>
    </w:p>
    <w:p w14:paraId="7DEB7A2E"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Únikový prostor v prohlubni vyhovuje dle ČSN EN 81-20 (2014)</w:t>
      </w:r>
    </w:p>
    <w:p w14:paraId="0D59342B" w14:textId="21450B9F" w:rsidR="006924A7" w:rsidRPr="00C55F00" w:rsidRDefault="006924A7" w:rsidP="00F55A6C">
      <w:pPr>
        <w:rPr>
          <w:rFonts w:ascii="Calibri" w:hAnsi="Calibri" w:cs="Calibri"/>
          <w:color w:val="auto"/>
          <w:sz w:val="22"/>
          <w:szCs w:val="22"/>
        </w:rPr>
      </w:pPr>
      <w:r w:rsidRPr="00C55F00">
        <w:rPr>
          <w:rFonts w:ascii="Calibri" w:hAnsi="Calibri" w:cs="Calibri"/>
          <w:color w:val="auto"/>
          <w:sz w:val="22"/>
          <w:szCs w:val="22"/>
        </w:rPr>
        <w:t>Únikový prostor v horní části šachty vyhovuje dle ČSN EN 81-20 (2014)</w:t>
      </w:r>
    </w:p>
    <w:p w14:paraId="679D7030"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Klec je v provedení antivandal s novou plechovou výplní nerez. Novým kovovým rámem,</w:t>
      </w:r>
    </w:p>
    <w:p w14:paraId="1DE5DD85"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neprůchozí klecí s Automatickými teleskopickými dveřmi VDTK-2K 1100/2000mm. Boční</w:t>
      </w:r>
    </w:p>
    <w:p w14:paraId="1670095E"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stěna kde budou umístěna ovladačová kazeta a sklopná sedačka budou kombinované sklo</w:t>
      </w:r>
    </w:p>
    <w:p w14:paraId="63240AA7"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společně s nerez plechem. Zadní stěna a boční stěna budou prosklené a budou obsahovat</w:t>
      </w:r>
    </w:p>
    <w:p w14:paraId="78B988A6"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prvky nerezu včetně madel. Klec má světlé rozměry 1400x2300x2100 mm. Klec je osvětlena</w:t>
      </w:r>
    </w:p>
    <w:p w14:paraId="00BC3C4C"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diodovým osvětlením. Šířka vstupu do klece je 1100 mm. Kostra klec je opatřena vodícími</w:t>
      </w:r>
    </w:p>
    <w:p w14:paraId="5061E9FA"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Strana 4/5</w:t>
      </w:r>
    </w:p>
    <w:p w14:paraId="575A08C4"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čelistmi pro nos vodítka a samomazači. Povrchová úprava rámu klece je provedena</w:t>
      </w:r>
    </w:p>
    <w:p w14:paraId="340F308E"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nátěrem. Podlaha klece je protiskluzový povrch. Na boční stěně klece je namontována</w:t>
      </w:r>
    </w:p>
    <w:p w14:paraId="45C679E6"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ovladačová kazeta. Je dodána nová elektroinstalace klece. Klec je vybavena GSM</w:t>
      </w:r>
    </w:p>
    <w:p w14:paraId="6A3F3CE0" w14:textId="77777777" w:rsidR="006924A7" w:rsidRPr="00C55F00" w:rsidRDefault="006924A7" w:rsidP="00F55A6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color w:val="auto"/>
          <w:sz w:val="22"/>
          <w:szCs w:val="22"/>
        </w:rPr>
      </w:pPr>
      <w:r w:rsidRPr="00C55F00">
        <w:rPr>
          <w:rFonts w:ascii="Calibri" w:hAnsi="Calibri" w:cs="Calibri"/>
          <w:color w:val="auto"/>
          <w:sz w:val="22"/>
          <w:szCs w:val="22"/>
        </w:rPr>
        <w:t>komunikací, ovládačovou kazetou, hlášením stanic, indukční odposlech. Výbava bude</w:t>
      </w:r>
    </w:p>
    <w:p w14:paraId="70DB8DA7" w14:textId="4B96CE15" w:rsidR="006924A7" w:rsidRPr="00C55F00" w:rsidRDefault="006924A7" w:rsidP="00F55A6C">
      <w:pPr>
        <w:rPr>
          <w:rFonts w:ascii="Calibri" w:hAnsi="Calibri" w:cs="Calibri"/>
          <w:color w:val="auto"/>
          <w:sz w:val="22"/>
          <w:szCs w:val="22"/>
        </w:rPr>
      </w:pPr>
      <w:r w:rsidRPr="00C55F00">
        <w:rPr>
          <w:rFonts w:ascii="Calibri" w:hAnsi="Calibri" w:cs="Calibri"/>
          <w:color w:val="auto"/>
          <w:sz w:val="22"/>
          <w:szCs w:val="22"/>
        </w:rPr>
        <w:t>odpovídat vyhl. č. 122/2006 Sb. – podrobněji samostatná část PD.</w:t>
      </w:r>
    </w:p>
    <w:p w14:paraId="736CCFC5" w14:textId="5DD5F620" w:rsidR="006924A7" w:rsidRPr="00C55F00" w:rsidRDefault="006924A7" w:rsidP="00F55A6C">
      <w:pPr>
        <w:rPr>
          <w:rFonts w:ascii="Calibri" w:eastAsia="Calibri" w:hAnsi="Calibri" w:cs="Calibri"/>
          <w:b/>
          <w:bCs/>
          <w:sz w:val="22"/>
          <w:szCs w:val="22"/>
        </w:rPr>
      </w:pPr>
      <w:r w:rsidRPr="00C55F00">
        <w:rPr>
          <w:rFonts w:ascii="Calibri" w:hAnsi="Calibri" w:cs="Calibri"/>
          <w:b/>
          <w:bCs/>
          <w:color w:val="auto"/>
        </w:rPr>
        <w:t>Před zadáním do výroby bude zpracována výrobní dokumentace a odsouhlasena GP!</w:t>
      </w:r>
    </w:p>
    <w:p w14:paraId="4F4050C0" w14:textId="77777777" w:rsidR="002056F4" w:rsidRPr="00C55F00" w:rsidRDefault="002056F4" w:rsidP="00F55A6C">
      <w:pPr>
        <w:rPr>
          <w:rFonts w:ascii="Calibri" w:eastAsia="Calibri" w:hAnsi="Calibri" w:cs="Calibri"/>
          <w:sz w:val="22"/>
          <w:szCs w:val="22"/>
        </w:rPr>
      </w:pPr>
    </w:p>
    <w:p w14:paraId="7166AC37"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Zpevněné plochy</w:t>
      </w:r>
    </w:p>
    <w:p w14:paraId="0AE9AB5A" w14:textId="46608926"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Viz samostatná část PD</w:t>
      </w:r>
      <w:r w:rsidR="0057475F" w:rsidRPr="00C55F00">
        <w:rPr>
          <w:rFonts w:ascii="Calibri" w:hAnsi="Calibri" w:cs="Calibri"/>
          <w:sz w:val="22"/>
          <w:szCs w:val="22"/>
        </w:rPr>
        <w:t xml:space="preserve"> – SO04.</w:t>
      </w:r>
    </w:p>
    <w:p w14:paraId="415F486E" w14:textId="77777777" w:rsidR="002056F4" w:rsidRPr="00C55F00" w:rsidRDefault="002056F4" w:rsidP="00F55A6C">
      <w:pPr>
        <w:rPr>
          <w:rFonts w:ascii="Calibri" w:eastAsia="Calibri" w:hAnsi="Calibri" w:cs="Calibri"/>
          <w:sz w:val="22"/>
          <w:szCs w:val="22"/>
        </w:rPr>
      </w:pPr>
    </w:p>
    <w:p w14:paraId="7F6A684B"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Terénní úpravy a vysazování zeleně</w:t>
      </w:r>
    </w:p>
    <w:p w14:paraId="302FF843" w14:textId="5DA23035"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Viz samostatná část PD</w:t>
      </w:r>
      <w:r w:rsidR="0057475F" w:rsidRPr="00C55F00">
        <w:rPr>
          <w:rFonts w:ascii="Calibri" w:hAnsi="Calibri" w:cs="Calibri"/>
          <w:sz w:val="22"/>
          <w:szCs w:val="22"/>
        </w:rPr>
        <w:t xml:space="preserve"> – SO08.</w:t>
      </w:r>
    </w:p>
    <w:bookmarkEnd w:id="0"/>
    <w:p w14:paraId="3B53F549" w14:textId="77777777" w:rsidR="002056F4" w:rsidRPr="00C55F00" w:rsidRDefault="002056F4" w:rsidP="00F55A6C">
      <w:pPr>
        <w:rPr>
          <w:rFonts w:ascii="Calibri" w:eastAsia="Calibri" w:hAnsi="Calibri" w:cs="Calibri"/>
          <w:u w:val="single"/>
        </w:rPr>
      </w:pPr>
    </w:p>
    <w:p w14:paraId="1EF5CE48" w14:textId="77777777" w:rsidR="002056F4" w:rsidRPr="00C55F00" w:rsidRDefault="008566C6" w:rsidP="00F55A6C">
      <w:pPr>
        <w:numPr>
          <w:ilvl w:val="0"/>
          <w:numId w:val="5"/>
        </w:numPr>
        <w:ind w:left="0" w:firstLine="0"/>
        <w:rPr>
          <w:rFonts w:ascii="Calibri" w:hAnsi="Calibri" w:cs="Calibri"/>
          <w:b/>
          <w:bCs/>
          <w:sz w:val="22"/>
          <w:szCs w:val="22"/>
        </w:rPr>
      </w:pPr>
      <w:r w:rsidRPr="00C55F00">
        <w:rPr>
          <w:rFonts w:ascii="Calibri" w:hAnsi="Calibri" w:cs="Calibri"/>
          <w:b/>
          <w:bCs/>
          <w:sz w:val="22"/>
          <w:szCs w:val="22"/>
          <w:u w:val="single"/>
        </w:rPr>
        <w:t>Vibrace</w:t>
      </w:r>
    </w:p>
    <w:p w14:paraId="56F7750D"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Objekt není zdrojem vibrací.</w:t>
      </w:r>
    </w:p>
    <w:p w14:paraId="6E5245D7" w14:textId="77777777" w:rsidR="002056F4" w:rsidRPr="00C55F00" w:rsidRDefault="002056F4" w:rsidP="00F55A6C">
      <w:pPr>
        <w:rPr>
          <w:rFonts w:ascii="Calibri" w:eastAsia="Calibri" w:hAnsi="Calibri" w:cs="Calibri"/>
          <w:sz w:val="22"/>
          <w:szCs w:val="22"/>
        </w:rPr>
      </w:pPr>
    </w:p>
    <w:p w14:paraId="654E4C4E" w14:textId="77777777" w:rsidR="002056F4" w:rsidRPr="00C55F00" w:rsidRDefault="008566C6" w:rsidP="00F55A6C">
      <w:pPr>
        <w:numPr>
          <w:ilvl w:val="0"/>
          <w:numId w:val="5"/>
        </w:numPr>
        <w:ind w:left="0" w:firstLine="0"/>
        <w:rPr>
          <w:rFonts w:ascii="Calibri" w:hAnsi="Calibri" w:cs="Calibri"/>
          <w:b/>
          <w:bCs/>
          <w:sz w:val="22"/>
          <w:szCs w:val="22"/>
        </w:rPr>
      </w:pPr>
      <w:r w:rsidRPr="00C55F00">
        <w:rPr>
          <w:rFonts w:ascii="Calibri" w:hAnsi="Calibri" w:cs="Calibri"/>
          <w:b/>
          <w:bCs/>
          <w:sz w:val="22"/>
          <w:szCs w:val="22"/>
          <w:u w:val="single"/>
        </w:rPr>
        <w:t>Výpis použitých norem</w:t>
      </w:r>
    </w:p>
    <w:p w14:paraId="07D22847" w14:textId="69B2B34F"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(všechna ustanovení příslušných zákonů, předpisů, nařízení a norem je nutno při stavební činnosti</w:t>
      </w:r>
    </w:p>
    <w:p w14:paraId="245FDA66"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dodržovat)</w:t>
      </w:r>
    </w:p>
    <w:p w14:paraId="0C4A5426"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 xml:space="preserve">ČSN 73 0540-2 </w:t>
      </w:r>
      <w:r w:rsidRPr="00C55F00">
        <w:rPr>
          <w:rFonts w:ascii="Calibri" w:hAnsi="Calibri" w:cs="Calibri"/>
          <w:sz w:val="22"/>
          <w:szCs w:val="22"/>
        </w:rPr>
        <w:tab/>
        <w:t>Tepelná ochrana budov</w:t>
      </w:r>
    </w:p>
    <w:p w14:paraId="1A8AE829"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ČSN EN 771-4</w:t>
      </w:r>
      <w:r w:rsidRPr="00C55F00">
        <w:rPr>
          <w:rFonts w:ascii="Calibri" w:hAnsi="Calibri" w:cs="Calibri"/>
          <w:sz w:val="22"/>
          <w:szCs w:val="22"/>
        </w:rPr>
        <w:tab/>
        <w:t>Specifikace zdicích prvků</w:t>
      </w:r>
    </w:p>
    <w:p w14:paraId="5DF922C4"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ČSN 73 0810</w:t>
      </w:r>
      <w:r w:rsidRPr="00C55F00">
        <w:rPr>
          <w:rFonts w:ascii="Calibri" w:hAnsi="Calibri" w:cs="Calibri"/>
          <w:sz w:val="22"/>
          <w:szCs w:val="22"/>
        </w:rPr>
        <w:tab/>
        <w:t>Požární bezpečnost staveb – společná ustanovení</w:t>
      </w:r>
    </w:p>
    <w:p w14:paraId="39B7AA0C"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Nařízení vlády č. 591/2006 Sb.</w:t>
      </w:r>
      <w:r w:rsidRPr="00C55F00">
        <w:rPr>
          <w:rFonts w:ascii="Calibri" w:hAnsi="Calibri" w:cs="Calibri"/>
          <w:sz w:val="22"/>
          <w:szCs w:val="22"/>
        </w:rPr>
        <w:tab/>
        <w:t>Nařízení vlády o bližších minimálních požadavcích na bezpečnost a ochranu zdraví při práci na staveništích</w:t>
      </w:r>
    </w:p>
    <w:p w14:paraId="560356F7"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Zákon 309/2006 Sb.</w:t>
      </w:r>
      <w:r w:rsidRPr="00C55F00">
        <w:rPr>
          <w:rFonts w:ascii="Calibri" w:hAnsi="Calibri" w:cs="Calibri"/>
          <w:sz w:val="22"/>
          <w:szCs w:val="22"/>
        </w:rPr>
        <w:tab/>
        <w:t>Zákon o zajištění dalších podmínek bezpečnosti a ochrany zdraví při práci</w:t>
      </w:r>
    </w:p>
    <w:p w14:paraId="592C1BF1"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Nařízení vlády č. 378/2001 Sb.</w:t>
      </w:r>
      <w:r w:rsidRPr="00C55F00">
        <w:rPr>
          <w:rFonts w:ascii="Calibri" w:hAnsi="Calibri" w:cs="Calibri"/>
          <w:sz w:val="22"/>
          <w:szCs w:val="22"/>
        </w:rPr>
        <w:tab/>
        <w:t>Nařízení vlády, kterým se stanoví bližší požadavky na bezpečný provoz a používání strojů, technických zařízení, přístrojů a nářadí</w:t>
      </w:r>
    </w:p>
    <w:p w14:paraId="0C38E111" w14:textId="77777777" w:rsidR="002056F4" w:rsidRPr="00C55F00" w:rsidRDefault="002056F4" w:rsidP="00F55A6C">
      <w:pPr>
        <w:rPr>
          <w:rFonts w:ascii="Calibri" w:eastAsia="Calibri" w:hAnsi="Calibri" w:cs="Calibri"/>
          <w:sz w:val="22"/>
          <w:szCs w:val="22"/>
        </w:rPr>
      </w:pPr>
    </w:p>
    <w:p w14:paraId="7D1F0DF5" w14:textId="77777777" w:rsidR="002056F4" w:rsidRPr="00C55F00" w:rsidRDefault="002056F4" w:rsidP="00F55A6C">
      <w:pPr>
        <w:rPr>
          <w:rFonts w:ascii="Calibri" w:eastAsia="Calibri" w:hAnsi="Calibri" w:cs="Calibri"/>
          <w:sz w:val="22"/>
          <w:szCs w:val="22"/>
        </w:rPr>
      </w:pPr>
    </w:p>
    <w:p w14:paraId="2B676678" w14:textId="77777777" w:rsidR="002056F4" w:rsidRPr="00C55F00" w:rsidRDefault="002056F4" w:rsidP="00F55A6C">
      <w:pPr>
        <w:rPr>
          <w:rFonts w:ascii="Calibri" w:hAnsi="Calibri" w:cs="Calibri"/>
          <w:sz w:val="22"/>
          <w:szCs w:val="22"/>
        </w:rPr>
      </w:pPr>
    </w:p>
    <w:p w14:paraId="38D2C3D0" w14:textId="3B3D6094" w:rsidR="0003677E" w:rsidRPr="00C55F00" w:rsidRDefault="0057475F" w:rsidP="00F55A6C">
      <w:pPr>
        <w:rPr>
          <w:rFonts w:ascii="Calibri" w:hAnsi="Calibri" w:cs="Calibri"/>
          <w:sz w:val="22"/>
          <w:szCs w:val="22"/>
        </w:rPr>
      </w:pPr>
      <w:r w:rsidRPr="00C55F00">
        <w:rPr>
          <w:rFonts w:ascii="Calibri" w:hAnsi="Calibri" w:cs="Calibri"/>
          <w:sz w:val="22"/>
          <w:szCs w:val="22"/>
        </w:rPr>
        <w:t>Karel Ad</w:t>
      </w:r>
      <w:r w:rsidR="00C55F00">
        <w:rPr>
          <w:rFonts w:ascii="Calibri" w:hAnsi="Calibri" w:cs="Calibri"/>
          <w:sz w:val="22"/>
          <w:szCs w:val="22"/>
        </w:rPr>
        <w:t>a</w:t>
      </w:r>
      <w:r w:rsidRPr="00C55F00">
        <w:rPr>
          <w:rFonts w:ascii="Calibri" w:hAnsi="Calibri" w:cs="Calibri"/>
          <w:sz w:val="22"/>
          <w:szCs w:val="22"/>
        </w:rPr>
        <w:t>mčík</w:t>
      </w:r>
    </w:p>
    <w:p w14:paraId="08AEE193" w14:textId="48C9227A" w:rsidR="0003677E" w:rsidRPr="00C55F00" w:rsidRDefault="0003677E" w:rsidP="00F55A6C">
      <w:pPr>
        <w:rPr>
          <w:rFonts w:ascii="Calibri" w:hAnsi="Calibri" w:cs="Calibri"/>
          <w:sz w:val="22"/>
          <w:szCs w:val="22"/>
        </w:rPr>
      </w:pPr>
      <w:r w:rsidRPr="00C55F00">
        <w:rPr>
          <w:rFonts w:ascii="Calibri" w:hAnsi="Calibri" w:cs="Calibri"/>
          <w:sz w:val="22"/>
          <w:szCs w:val="22"/>
        </w:rPr>
        <w:t xml:space="preserve">V Ostravě, </w:t>
      </w:r>
      <w:r w:rsidR="0057475F" w:rsidRPr="00C55F00">
        <w:rPr>
          <w:rFonts w:ascii="Calibri" w:hAnsi="Calibri" w:cs="Calibri"/>
          <w:sz w:val="22"/>
          <w:szCs w:val="22"/>
        </w:rPr>
        <w:t>březen</w:t>
      </w:r>
      <w:r w:rsidRPr="00C55F00">
        <w:rPr>
          <w:rFonts w:ascii="Calibri" w:hAnsi="Calibri" w:cs="Calibri"/>
          <w:sz w:val="22"/>
          <w:szCs w:val="22"/>
        </w:rPr>
        <w:t xml:space="preserve"> 202</w:t>
      </w:r>
      <w:r w:rsidR="0057475F" w:rsidRPr="00C55F00">
        <w:rPr>
          <w:rFonts w:ascii="Calibri" w:hAnsi="Calibri" w:cs="Calibri"/>
          <w:sz w:val="22"/>
          <w:szCs w:val="22"/>
        </w:rPr>
        <w:t>1</w:t>
      </w:r>
    </w:p>
    <w:p w14:paraId="3810842B" w14:textId="0795D49D" w:rsidR="002056F4" w:rsidRPr="00C55F00" w:rsidRDefault="002056F4" w:rsidP="00F55A6C">
      <w:pPr>
        <w:rPr>
          <w:rFonts w:ascii="Calibri" w:hAnsi="Calibri" w:cs="Calibri"/>
        </w:rPr>
      </w:pPr>
    </w:p>
    <w:sectPr w:rsidR="002056F4" w:rsidRPr="00C55F00">
      <w:headerReference w:type="default" r:id="rId8"/>
      <w:footerReference w:type="default" r:id="rId9"/>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E7FCF" w14:textId="77777777" w:rsidR="00A80EAA" w:rsidRDefault="00A80EAA">
      <w:r>
        <w:separator/>
      </w:r>
    </w:p>
  </w:endnote>
  <w:endnote w:type="continuationSeparator" w:id="0">
    <w:p w14:paraId="56C56473" w14:textId="77777777" w:rsidR="00A80EAA" w:rsidRDefault="00A8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panose1 w:val="02000503000000020004"/>
    <w:charset w:val="00"/>
    <w:family w:val="auto"/>
    <w:pitch w:val="variable"/>
    <w:sig w:usb0="E50002FF" w:usb1="500079DB" w:usb2="0000001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129DD" w14:textId="77777777" w:rsidR="00960399" w:rsidRDefault="00960399">
    <w:r>
      <w:rPr>
        <w:rFonts w:ascii="Arial" w:hAnsi="Arial"/>
        <w:sz w:val="20"/>
        <w:szCs w:val="20"/>
      </w:rPr>
      <w:t>Průvodní a souhrnná technická zpráva, část D.1.1 a)</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145BE7">
      <w:rPr>
        <w:rFonts w:ascii="Arial" w:eastAsia="Arial" w:hAnsi="Arial" w:cs="Arial"/>
        <w:noProof/>
        <w:sz w:val="20"/>
        <w:szCs w:val="20"/>
      </w:rPr>
      <w:t>10</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BAC37" w14:textId="77777777" w:rsidR="00A80EAA" w:rsidRDefault="00A80EAA">
      <w:r>
        <w:separator/>
      </w:r>
    </w:p>
  </w:footnote>
  <w:footnote w:type="continuationSeparator" w:id="0">
    <w:p w14:paraId="7A472618" w14:textId="77777777" w:rsidR="00A80EAA" w:rsidRDefault="00A80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374A0" w14:textId="77777777" w:rsidR="00960399" w:rsidRDefault="00960399">
    <w:pPr>
      <w:pStyle w:val="Zhlav"/>
      <w:rPr>
        <w:rFonts w:ascii="Calibri" w:eastAsia="Calibri" w:hAnsi="Calibri" w:cs="Calibri"/>
        <w:b/>
        <w:bCs/>
        <w:sz w:val="18"/>
        <w:szCs w:val="18"/>
      </w:rPr>
    </w:pPr>
    <w:r>
      <w:rPr>
        <w:rFonts w:ascii="Tahoma" w:eastAsia="Tahoma" w:hAnsi="Tahoma" w:cs="Tahoma"/>
        <w:noProof/>
        <w:sz w:val="20"/>
        <w:szCs w:val="20"/>
      </w:rPr>
      <w:drawing>
        <wp:anchor distT="152400" distB="152400" distL="152400" distR="152400" simplePos="0" relativeHeight="251658240" behindDoc="1" locked="0" layoutInCell="1" allowOverlap="1" wp14:anchorId="55C19C9A" wp14:editId="7FA19390">
          <wp:simplePos x="0" y="0"/>
          <wp:positionH relativeFrom="page">
            <wp:posOffset>4981574</wp:posOffset>
          </wp:positionH>
          <wp:positionV relativeFrom="page">
            <wp:posOffset>248285</wp:posOffset>
          </wp:positionV>
          <wp:extent cx="1870711" cy="49657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stretch>
                    <a:fillRect/>
                  </a:stretch>
                </pic:blipFill>
                <pic:spPr>
                  <a:xfrm>
                    <a:off x="0" y="0"/>
                    <a:ext cx="1870711" cy="496570"/>
                  </a:xfrm>
                  <a:prstGeom prst="rect">
                    <a:avLst/>
                  </a:prstGeom>
                  <a:ln w="12700" cap="flat">
                    <a:noFill/>
                    <a:miter lim="400000"/>
                  </a:ln>
                  <a:effectLst/>
                </pic:spPr>
              </pic:pic>
            </a:graphicData>
          </a:graphic>
        </wp:anchor>
      </w:drawing>
    </w:r>
    <w:r>
      <w:rPr>
        <w:rFonts w:ascii="Tahoma" w:eastAsia="Tahoma" w:hAnsi="Tahoma" w:cs="Tahoma"/>
        <w:noProof/>
        <w:sz w:val="20"/>
        <w:szCs w:val="20"/>
      </w:rPr>
      <mc:AlternateContent>
        <mc:Choice Requires="wps">
          <w:drawing>
            <wp:anchor distT="152400" distB="152400" distL="152400" distR="152400" simplePos="0" relativeHeight="251659264" behindDoc="1" locked="0" layoutInCell="1" allowOverlap="1" wp14:anchorId="74A6F06C" wp14:editId="43625BD7">
              <wp:simplePos x="0" y="0"/>
              <wp:positionH relativeFrom="page">
                <wp:posOffset>19050</wp:posOffset>
              </wp:positionH>
              <wp:positionV relativeFrom="page">
                <wp:posOffset>10023475</wp:posOffset>
              </wp:positionV>
              <wp:extent cx="7658100" cy="1"/>
              <wp:effectExtent l="0" t="0" r="0" b="0"/>
              <wp:wrapNone/>
              <wp:docPr id="1073741826" name="officeArt object"/>
              <wp:cNvGraphicFramePr/>
              <a:graphic xmlns:a="http://schemas.openxmlformats.org/drawingml/2006/main">
                <a:graphicData uri="http://schemas.microsoft.com/office/word/2010/wordprocessingShape">
                  <wps:wsp>
                    <wps:cNvCnPr/>
                    <wps:spPr>
                      <a:xfrm flipH="1" flipV="1">
                        <a:off x="0" y="0"/>
                        <a:ext cx="7658100" cy="1"/>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anchor>
          </w:drawing>
        </mc:Choice>
        <mc:Fallback>
          <w:pict>
            <v:line id="officeArt object" o:spid="_x0000_s1026" style="position:absolute;flip:x y;z-index:-251657216;visibility:visible;mso-wrap-style:square;mso-wrap-distance-left:12pt;mso-wrap-distance-top:12pt;mso-wrap-distance-right:12pt;mso-wrap-distance-bottom:12pt;mso-position-horizontal:absolute;mso-position-horizontal-relative:page;mso-position-vertical:absolute;mso-position-vertical-relative:page" from="1.5pt,789.25pt" to="604.5pt,7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" strokecolor="#a5a5a5" strokeweight="1pt">
              <v:shadow on="t" opacity="24902f" origin=",.5" offset="0,.55556mm"/>
              <w10:wrap anchorx="page" anchory="page"/>
            </v:line>
          </w:pict>
        </mc:Fallback>
      </mc:AlternateContent>
    </w:r>
    <w:r>
      <w:rPr>
        <w:rFonts w:ascii="Calibri" w:hAnsi="Calibri"/>
        <w:b/>
        <w:bCs/>
        <w:sz w:val="18"/>
        <w:szCs w:val="18"/>
      </w:rPr>
      <w:t>Bohumínská městská nemocnice - přístavba ambulantního traktu vč. příjezdové</w:t>
    </w:r>
  </w:p>
  <w:p w14:paraId="5E6DE5D4" w14:textId="77777777" w:rsidR="00960399" w:rsidRDefault="00960399">
    <w:pPr>
      <w:pStyle w:val="Zhlav"/>
      <w:rPr>
        <w:rFonts w:ascii="Calibri" w:eastAsia="Calibri" w:hAnsi="Calibri" w:cs="Calibri"/>
        <w:b/>
        <w:bCs/>
        <w:sz w:val="18"/>
        <w:szCs w:val="18"/>
      </w:rPr>
    </w:pPr>
    <w:r>
      <w:rPr>
        <w:rFonts w:ascii="Calibri" w:hAnsi="Calibri"/>
        <w:b/>
        <w:bCs/>
        <w:sz w:val="18"/>
        <w:szCs w:val="18"/>
      </w:rPr>
      <w:t>komunikace a parkoviště</w:t>
    </w:r>
  </w:p>
  <w:p w14:paraId="3FF67F44" w14:textId="116F81B6" w:rsidR="00960399" w:rsidRDefault="00960399" w:rsidP="00DC0A07">
    <w:pPr>
      <w:pStyle w:val="Zhlav"/>
      <w:rPr>
        <w:rFonts w:ascii="Calibri" w:eastAsia="Calibri" w:hAnsi="Calibri" w:cs="Calibri"/>
        <w:sz w:val="18"/>
        <w:szCs w:val="18"/>
      </w:rPr>
    </w:pPr>
    <w:r>
      <w:rPr>
        <w:rFonts w:ascii="Calibri" w:hAnsi="Calibri"/>
        <w:sz w:val="18"/>
        <w:szCs w:val="18"/>
      </w:rPr>
      <w:t>projektová dokumentace pro provádění stavby</w:t>
    </w:r>
  </w:p>
  <w:p w14:paraId="6E7D3A5A" w14:textId="77777777" w:rsidR="00960399" w:rsidRDefault="00960399">
    <w:pPr>
      <w:pStyle w:val="Zhlav"/>
      <w:pBdr>
        <w:bottom w:val="dotted" w:sz="4" w:space="0" w:color="000000"/>
      </w:pBdr>
      <w:rPr>
        <w:rFonts w:ascii="Tahoma" w:eastAsia="Tahoma" w:hAnsi="Tahoma" w:cs="Tahoma"/>
        <w:sz w:val="10"/>
        <w:szCs w:val="10"/>
      </w:rPr>
    </w:pPr>
  </w:p>
  <w:p w14:paraId="5534890D" w14:textId="77777777" w:rsidR="00960399" w:rsidRDefault="009603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DE47A5"/>
    <w:multiLevelType w:val="hybridMultilevel"/>
    <w:tmpl w:val="78828720"/>
    <w:styleLink w:val="Importovanstyl3"/>
    <w:lvl w:ilvl="0" w:tplc="5B181596">
      <w:start w:val="1"/>
      <w:numFmt w:val="decimal"/>
      <w:lvlText w:val="%1."/>
      <w:lvlJc w:val="left"/>
      <w:pPr>
        <w:tabs>
          <w:tab w:val="num" w:pos="740"/>
        </w:tabs>
        <w:ind w:left="752" w:hanging="3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02C363E">
      <w:start w:val="1"/>
      <w:numFmt w:val="lowerLetter"/>
      <w:lvlText w:val="%2."/>
      <w:lvlJc w:val="left"/>
      <w:pPr>
        <w:tabs>
          <w:tab w:val="num" w:pos="1447"/>
        </w:tabs>
        <w:ind w:left="1459" w:hanging="37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2" w:tplc="5C48B3D6">
      <w:start w:val="1"/>
      <w:numFmt w:val="lowerRoman"/>
      <w:lvlText w:val="%3."/>
      <w:lvlJc w:val="left"/>
      <w:pPr>
        <w:tabs>
          <w:tab w:val="num" w:pos="2148"/>
        </w:tabs>
        <w:ind w:left="2160"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3" w:tplc="A120C70C">
      <w:start w:val="1"/>
      <w:numFmt w:val="decimal"/>
      <w:lvlText w:val="%4."/>
      <w:lvlJc w:val="left"/>
      <w:pPr>
        <w:tabs>
          <w:tab w:val="num" w:pos="2860"/>
        </w:tabs>
        <w:ind w:left="2872" w:hanging="35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4" w:tplc="A7D8B5C8">
      <w:start w:val="1"/>
      <w:numFmt w:val="lowerLetter"/>
      <w:lvlText w:val="%5."/>
      <w:lvlJc w:val="left"/>
      <w:pPr>
        <w:tabs>
          <w:tab w:val="num" w:pos="3567"/>
        </w:tabs>
        <w:ind w:left="3579" w:hanging="33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5" w:tplc="3F727DEC">
      <w:start w:val="1"/>
      <w:numFmt w:val="lowerRoman"/>
      <w:lvlText w:val="%6."/>
      <w:lvlJc w:val="left"/>
      <w:pPr>
        <w:tabs>
          <w:tab w:val="num" w:pos="4269"/>
        </w:tabs>
        <w:ind w:left="4281" w:hanging="26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6" w:tplc="26FAACAA">
      <w:start w:val="1"/>
      <w:numFmt w:val="decimal"/>
      <w:lvlText w:val="%7."/>
      <w:lvlJc w:val="left"/>
      <w:pPr>
        <w:tabs>
          <w:tab w:val="num" w:pos="4981"/>
        </w:tabs>
        <w:ind w:left="4993" w:hanging="31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7" w:tplc="80409E12">
      <w:start w:val="1"/>
      <w:numFmt w:val="lowerLetter"/>
      <w:lvlText w:val="%8."/>
      <w:lvlJc w:val="left"/>
      <w:pPr>
        <w:tabs>
          <w:tab w:val="num" w:pos="5688"/>
        </w:tabs>
        <w:ind w:left="5700" w:hanging="30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8" w:tplc="9918D362">
      <w:start w:val="1"/>
      <w:numFmt w:val="lowerRoman"/>
      <w:lvlText w:val="%9."/>
      <w:lvlJc w:val="left"/>
      <w:pPr>
        <w:tabs>
          <w:tab w:val="num" w:pos="6390"/>
        </w:tabs>
        <w:ind w:left="6402" w:hanging="22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abstractNum>
  <w:abstractNum w:abstractNumId="2" w15:restartNumberingAfterBreak="0">
    <w:nsid w:val="563576BC"/>
    <w:multiLevelType w:val="hybridMultilevel"/>
    <w:tmpl w:val="D8A4BA6C"/>
    <w:styleLink w:val="Importovanstyl2"/>
    <w:lvl w:ilvl="0" w:tplc="46F80CA6">
      <w:start w:val="1"/>
      <w:numFmt w:val="lowerLetter"/>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680C3C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AF2EE402">
      <w:start w:val="1"/>
      <w:numFmt w:val="lowerRoman"/>
      <w:lvlText w:val="%3."/>
      <w:lvlJc w:val="left"/>
      <w:pPr>
        <w:tabs>
          <w:tab w:val="num" w:pos="2124"/>
        </w:tabs>
        <w:ind w:left="2136" w:hanging="359"/>
      </w:pPr>
      <w:rPr>
        <w:rFonts w:hAnsi="Arial Unicode MS"/>
        <w:b/>
        <w:bCs/>
        <w:caps w:val="0"/>
        <w:smallCaps w:val="0"/>
        <w:strike w:val="0"/>
        <w:dstrike w:val="0"/>
        <w:outline w:val="0"/>
        <w:emboss w:val="0"/>
        <w:imprint w:val="0"/>
        <w:spacing w:val="0"/>
        <w:w w:val="100"/>
        <w:kern w:val="0"/>
        <w:position w:val="0"/>
        <w:highlight w:val="none"/>
        <w:vertAlign w:val="baseline"/>
      </w:rPr>
    </w:lvl>
    <w:lvl w:ilvl="3" w:tplc="AD08A734">
      <w:start w:val="1"/>
      <w:numFmt w:val="decimal"/>
      <w:suff w:val="nothing"/>
      <w:lvlText w:val="%4."/>
      <w:lvlJc w:val="left"/>
      <w:pPr>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E2068922">
      <w:start w:val="1"/>
      <w:numFmt w:val="lowerLetter"/>
      <w:suff w:val="nothing"/>
      <w:lvlText w:val="%5."/>
      <w:lvlJc w:val="left"/>
      <w:pPr>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57C23B82">
      <w:start w:val="1"/>
      <w:numFmt w:val="lowerRoman"/>
      <w:suff w:val="nothing"/>
      <w:lvlText w:val="%6."/>
      <w:lvlJc w:val="left"/>
      <w:pPr>
        <w:ind w:left="4260" w:hanging="323"/>
      </w:pPr>
      <w:rPr>
        <w:rFonts w:hAnsi="Arial Unicode MS"/>
        <w:b/>
        <w:bCs/>
        <w:caps w:val="0"/>
        <w:smallCaps w:val="0"/>
        <w:strike w:val="0"/>
        <w:dstrike w:val="0"/>
        <w:outline w:val="0"/>
        <w:emboss w:val="0"/>
        <w:imprint w:val="0"/>
        <w:spacing w:val="0"/>
        <w:w w:val="100"/>
        <w:kern w:val="0"/>
        <w:position w:val="0"/>
        <w:highlight w:val="none"/>
        <w:vertAlign w:val="baseline"/>
      </w:rPr>
    </w:lvl>
    <w:lvl w:ilvl="6" w:tplc="6DA26FD2">
      <w:start w:val="1"/>
      <w:numFmt w:val="decimal"/>
      <w:suff w:val="nothing"/>
      <w:lvlText w:val="%7."/>
      <w:lvlJc w:val="left"/>
      <w:pPr>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A4C7BE4">
      <w:start w:val="1"/>
      <w:numFmt w:val="lowerLetter"/>
      <w:suff w:val="nothing"/>
      <w:lvlText w:val="%8."/>
      <w:lvlJc w:val="left"/>
      <w:pPr>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5F42E7DE">
      <w:start w:val="1"/>
      <w:numFmt w:val="lowerRoman"/>
      <w:suff w:val="nothing"/>
      <w:lvlText w:val="%9."/>
      <w:lvlJc w:val="left"/>
      <w:pPr>
        <w:ind w:left="6384" w:hanging="2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7162AD4"/>
    <w:multiLevelType w:val="hybridMultilevel"/>
    <w:tmpl w:val="D8A4BA6C"/>
    <w:numStyleLink w:val="Importovanstyl2"/>
  </w:abstractNum>
  <w:abstractNum w:abstractNumId="4" w15:restartNumberingAfterBreak="0">
    <w:nsid w:val="5F050D5A"/>
    <w:multiLevelType w:val="hybridMultilevel"/>
    <w:tmpl w:val="E63E6DEA"/>
    <w:styleLink w:val="Odrky"/>
    <w:lvl w:ilvl="0" w:tplc="3CF860B6">
      <w:start w:val="1"/>
      <w:numFmt w:val="bullet"/>
      <w:lvlText w:val="-"/>
      <w:lvlJc w:val="left"/>
      <w:pPr>
        <w:tabs>
          <w:tab w:val="left" w:pos="4820"/>
        </w:tabs>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BC32483E">
      <w:start w:val="1"/>
      <w:numFmt w:val="bullet"/>
      <w:lvlText w:val="-"/>
      <w:lvlJc w:val="left"/>
      <w:pPr>
        <w:tabs>
          <w:tab w:val="left" w:pos="4820"/>
        </w:tabs>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ECFC43F8">
      <w:start w:val="1"/>
      <w:numFmt w:val="bullet"/>
      <w:lvlText w:val="-"/>
      <w:lvlJc w:val="left"/>
      <w:pPr>
        <w:tabs>
          <w:tab w:val="left" w:pos="4820"/>
        </w:tabs>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D9E25C62">
      <w:start w:val="1"/>
      <w:numFmt w:val="bullet"/>
      <w:lvlText w:val="-"/>
      <w:lvlJc w:val="left"/>
      <w:pPr>
        <w:tabs>
          <w:tab w:val="left" w:pos="4820"/>
        </w:tabs>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7FEE44BC">
      <w:start w:val="1"/>
      <w:numFmt w:val="bullet"/>
      <w:lvlText w:val="-"/>
      <w:lvlJc w:val="left"/>
      <w:pPr>
        <w:tabs>
          <w:tab w:val="left" w:pos="4820"/>
        </w:tabs>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5DEEECBE">
      <w:start w:val="1"/>
      <w:numFmt w:val="bullet"/>
      <w:lvlText w:val="-"/>
      <w:lvlJc w:val="left"/>
      <w:pPr>
        <w:tabs>
          <w:tab w:val="left" w:pos="4820"/>
        </w:tabs>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C27493DA">
      <w:start w:val="1"/>
      <w:numFmt w:val="bullet"/>
      <w:lvlText w:val="-"/>
      <w:lvlJc w:val="left"/>
      <w:pPr>
        <w:tabs>
          <w:tab w:val="left" w:pos="4820"/>
        </w:tabs>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BD0ABCA8">
      <w:start w:val="1"/>
      <w:numFmt w:val="bullet"/>
      <w:lvlText w:val="-"/>
      <w:lvlJc w:val="left"/>
      <w:pPr>
        <w:tabs>
          <w:tab w:val="left" w:pos="4820"/>
        </w:tabs>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01C2AC5C">
      <w:start w:val="1"/>
      <w:numFmt w:val="bullet"/>
      <w:lvlText w:val="-"/>
      <w:lvlJc w:val="left"/>
      <w:pPr>
        <w:tabs>
          <w:tab w:val="left" w:pos="4820"/>
        </w:tabs>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FE76C40"/>
    <w:multiLevelType w:val="hybridMultilevel"/>
    <w:tmpl w:val="78828720"/>
    <w:numStyleLink w:val="Importovanstyl3"/>
  </w:abstractNum>
  <w:abstractNum w:abstractNumId="6" w15:restartNumberingAfterBreak="0">
    <w:nsid w:val="7F9C47E7"/>
    <w:multiLevelType w:val="hybridMultilevel"/>
    <w:tmpl w:val="E63E6DEA"/>
    <w:numStyleLink w:val="Odrky"/>
  </w:abstractNum>
  <w:num w:numId="1">
    <w:abstractNumId w:val="2"/>
  </w:num>
  <w:num w:numId="2">
    <w:abstractNumId w:val="3"/>
  </w:num>
  <w:num w:numId="3">
    <w:abstractNumId w:val="1"/>
  </w:num>
  <w:num w:numId="4">
    <w:abstractNumId w:val="5"/>
  </w:num>
  <w:num w:numId="5">
    <w:abstractNumId w:val="5"/>
    <w:lvlOverride w:ilvl="0">
      <w:lvl w:ilvl="0" w:tplc="656A0750">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C706EDB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3CD891B6">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38CF3B4">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044AD0E">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3609B2A">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1BD2A5A6">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C9A5832">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F4F61574">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6F4"/>
    <w:rsid w:val="00004CAC"/>
    <w:rsid w:val="0003677E"/>
    <w:rsid w:val="00055547"/>
    <w:rsid w:val="0006343A"/>
    <w:rsid w:val="000F393A"/>
    <w:rsid w:val="0011217D"/>
    <w:rsid w:val="0013695E"/>
    <w:rsid w:val="00145BE7"/>
    <w:rsid w:val="001A1381"/>
    <w:rsid w:val="001E51E4"/>
    <w:rsid w:val="001E741F"/>
    <w:rsid w:val="00204385"/>
    <w:rsid w:val="002056F4"/>
    <w:rsid w:val="00223AD2"/>
    <w:rsid w:val="0027126E"/>
    <w:rsid w:val="003063BC"/>
    <w:rsid w:val="00361D36"/>
    <w:rsid w:val="003A566D"/>
    <w:rsid w:val="004007A4"/>
    <w:rsid w:val="00457E2B"/>
    <w:rsid w:val="00472164"/>
    <w:rsid w:val="00472A52"/>
    <w:rsid w:val="004A35BD"/>
    <w:rsid w:val="004D7422"/>
    <w:rsid w:val="00533D8F"/>
    <w:rsid w:val="0057475F"/>
    <w:rsid w:val="00575862"/>
    <w:rsid w:val="00601061"/>
    <w:rsid w:val="00606925"/>
    <w:rsid w:val="00627F7A"/>
    <w:rsid w:val="006924A7"/>
    <w:rsid w:val="006E4495"/>
    <w:rsid w:val="006E75B5"/>
    <w:rsid w:val="007A7BC6"/>
    <w:rsid w:val="007C74D3"/>
    <w:rsid w:val="007F1756"/>
    <w:rsid w:val="0081167D"/>
    <w:rsid w:val="008566C6"/>
    <w:rsid w:val="00960399"/>
    <w:rsid w:val="00986C1F"/>
    <w:rsid w:val="00A13267"/>
    <w:rsid w:val="00A80EAA"/>
    <w:rsid w:val="00AE54DE"/>
    <w:rsid w:val="00B04B7F"/>
    <w:rsid w:val="00B56513"/>
    <w:rsid w:val="00B64E71"/>
    <w:rsid w:val="00B81801"/>
    <w:rsid w:val="00C55F00"/>
    <w:rsid w:val="00D84B98"/>
    <w:rsid w:val="00DC0A07"/>
    <w:rsid w:val="00DF27EF"/>
    <w:rsid w:val="00E06539"/>
    <w:rsid w:val="00E20916"/>
    <w:rsid w:val="00E33400"/>
    <w:rsid w:val="00E77B7A"/>
    <w:rsid w:val="00E9750D"/>
    <w:rsid w:val="00F3309B"/>
    <w:rsid w:val="00F55A6C"/>
    <w:rsid w:val="00F601CB"/>
    <w:rsid w:val="00F81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630EF"/>
  <w15:docId w15:val="{24E06DE2-D0A3-A34A-8333-7307EE77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24A7"/>
    <w:pPr>
      <w:jc w:val="both"/>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tabs>
        <w:tab w:val="center" w:pos="4536"/>
        <w:tab w:val="right" w:pos="9072"/>
      </w:tabs>
      <w:jc w:val="both"/>
    </w:pPr>
    <w:rPr>
      <w:rFonts w:cs="Arial Unicode MS"/>
      <w:color w:val="000000"/>
      <w:sz w:val="24"/>
      <w:szCs w:val="24"/>
      <w:u w:color="000000"/>
    </w:rPr>
  </w:style>
  <w:style w:type="numbering" w:customStyle="1" w:styleId="Importovanstyl2">
    <w:name w:val="Importovaný styl 2"/>
    <w:pPr>
      <w:numPr>
        <w:numId w:val="1"/>
      </w:numPr>
    </w:pPr>
  </w:style>
  <w:style w:type="paragraph" w:customStyle="1" w:styleId="Stednmka21">
    <w:name w:val="Střední mřížka 21"/>
    <w:pPr>
      <w:jc w:val="both"/>
    </w:pPr>
    <w:rPr>
      <w:rFonts w:cs="Arial Unicode MS"/>
      <w:color w:val="000000"/>
      <w:sz w:val="24"/>
      <w:szCs w:val="24"/>
      <w:u w:color="000000"/>
    </w:rPr>
  </w:style>
  <w:style w:type="numbering" w:customStyle="1" w:styleId="Importovanstyl3">
    <w:name w:val="Importovaný styl 3"/>
    <w:pPr>
      <w:numPr>
        <w:numId w:val="3"/>
      </w:numPr>
    </w:pPr>
  </w:style>
  <w:style w:type="paragraph" w:styleId="Odstavecseseznamem">
    <w:name w:val="List Paragraph"/>
    <w:pPr>
      <w:ind w:left="708"/>
      <w:jc w:val="both"/>
    </w:pPr>
    <w:rPr>
      <w:rFonts w:eastAsia="Times New Roman"/>
      <w:color w:val="000000"/>
      <w:sz w:val="24"/>
      <w:szCs w:val="24"/>
      <w:u w:color="000000"/>
    </w:rPr>
  </w:style>
  <w:style w:type="numbering" w:customStyle="1" w:styleId="Odrky">
    <w:name w:val="Odrážky"/>
    <w:pPr>
      <w:numPr>
        <w:numId w:val="6"/>
      </w:numPr>
    </w:p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iPriority w:val="99"/>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888</TotalTime>
  <Pages>12</Pages>
  <Words>5289</Words>
  <Characters>31208</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7</cp:revision>
  <dcterms:created xsi:type="dcterms:W3CDTF">2020-10-18T06:36:00Z</dcterms:created>
  <dcterms:modified xsi:type="dcterms:W3CDTF">2021-03-19T05:49:00Z</dcterms:modified>
</cp:coreProperties>
</file>